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0EA" w:rsidRPr="006E5C04" w:rsidRDefault="007E5534" w:rsidP="00E03F5D">
      <w:pPr>
        <w:pStyle w:val="3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  <w:r w:rsidRPr="000B7DC0">
        <w:rPr>
          <w:sz w:val="24"/>
          <w:szCs w:val="24"/>
        </w:rPr>
        <w:t>Аннотация рабочей программы дисциплины</w:t>
      </w:r>
    </w:p>
    <w:p w:rsidR="007E5534" w:rsidRPr="000C2208" w:rsidRDefault="000C2208" w:rsidP="00E03F5D">
      <w:pPr>
        <w:pStyle w:val="30"/>
        <w:shd w:val="clear" w:color="auto" w:fill="auto"/>
        <w:spacing w:line="240" w:lineRule="auto"/>
        <w:ind w:right="20"/>
        <w:rPr>
          <w:sz w:val="24"/>
          <w:szCs w:val="24"/>
        </w:rPr>
      </w:pPr>
      <w:r>
        <w:rPr>
          <w:sz w:val="24"/>
          <w:szCs w:val="24"/>
        </w:rPr>
        <w:t>История и философия науки (естественные науки)</w:t>
      </w:r>
    </w:p>
    <w:p w:rsidR="007E5534" w:rsidRPr="000B7DC0" w:rsidRDefault="007E5534" w:rsidP="00E03F5D">
      <w:pPr>
        <w:jc w:val="center"/>
        <w:rPr>
          <w:rFonts w:ascii="Times New Roman" w:hAnsi="Times New Roman" w:cs="Times New Roman"/>
        </w:rPr>
      </w:pPr>
      <w:proofErr w:type="gramStart"/>
      <w:r w:rsidRPr="000B7DC0">
        <w:rPr>
          <w:rFonts w:ascii="Times New Roman" w:hAnsi="Times New Roman" w:cs="Times New Roman"/>
        </w:rPr>
        <w:t>программы</w:t>
      </w:r>
      <w:proofErr w:type="gramEnd"/>
      <w:r w:rsidRPr="000B7DC0">
        <w:rPr>
          <w:rFonts w:ascii="Times New Roman" w:hAnsi="Times New Roman" w:cs="Times New Roman"/>
        </w:rPr>
        <w:t xml:space="preserve"> </w:t>
      </w:r>
      <w:r w:rsidR="00095B3F" w:rsidRPr="000B7DC0">
        <w:rPr>
          <w:rFonts w:ascii="Times New Roman" w:hAnsi="Times New Roman" w:cs="Times New Roman"/>
        </w:rPr>
        <w:t>аспирантуры</w:t>
      </w:r>
    </w:p>
    <w:p w:rsidR="00BA50EA" w:rsidRDefault="00BA50EA" w:rsidP="00E03F5D">
      <w:pPr>
        <w:jc w:val="center"/>
        <w:rPr>
          <w:rFonts w:ascii="Times New Roman" w:hAnsi="Times New Roman" w:cs="Times New Roman"/>
        </w:rPr>
      </w:pPr>
    </w:p>
    <w:p w:rsidR="000C2208" w:rsidRPr="000B7DC0" w:rsidRDefault="000C2208" w:rsidP="00E03F5D">
      <w:pPr>
        <w:jc w:val="center"/>
        <w:rPr>
          <w:rFonts w:ascii="Times New Roman" w:hAnsi="Times New Roman" w:cs="Times New Roman"/>
        </w:rPr>
      </w:pPr>
    </w:p>
    <w:p w:rsidR="00483052" w:rsidRDefault="00095B3F" w:rsidP="00E03F5D">
      <w:pPr>
        <w:jc w:val="both"/>
        <w:rPr>
          <w:rFonts w:ascii="Times New Roman" w:hAnsi="Times New Roman" w:cs="Times New Roman"/>
        </w:rPr>
      </w:pPr>
      <w:proofErr w:type="gramStart"/>
      <w:r w:rsidRPr="000C2208">
        <w:rPr>
          <w:rFonts w:ascii="Times New Roman" w:eastAsia="Times New Roman" w:hAnsi="Times New Roman" w:cs="Times New Roman"/>
          <w:b/>
        </w:rPr>
        <w:t>научных</w:t>
      </w:r>
      <w:proofErr w:type="gramEnd"/>
      <w:r w:rsidRPr="000C2208">
        <w:rPr>
          <w:rFonts w:ascii="Times New Roman" w:eastAsia="Times New Roman" w:hAnsi="Times New Roman" w:cs="Times New Roman"/>
          <w:b/>
        </w:rPr>
        <w:t xml:space="preserve"> специальностей:</w:t>
      </w:r>
      <w:r w:rsidR="009837DA" w:rsidRPr="000C2208">
        <w:rPr>
          <w:rFonts w:ascii="Times New Roman" w:hAnsi="Times New Roman" w:cs="Times New Roman"/>
        </w:rPr>
        <w:t xml:space="preserve"> </w:t>
      </w:r>
      <w:r w:rsidR="000F5D38" w:rsidRPr="000C2208">
        <w:rPr>
          <w:rFonts w:ascii="Times New Roman" w:hAnsi="Times New Roman" w:cs="Times New Roman"/>
        </w:rPr>
        <w:t>1.4.4</w:t>
      </w:r>
      <w:r w:rsidR="000C2208">
        <w:rPr>
          <w:rFonts w:ascii="Times New Roman" w:hAnsi="Times New Roman" w:cs="Times New Roman"/>
        </w:rPr>
        <w:t>.</w:t>
      </w:r>
      <w:r w:rsidR="000F5D38" w:rsidRPr="000C2208">
        <w:rPr>
          <w:rFonts w:ascii="Times New Roman" w:hAnsi="Times New Roman" w:cs="Times New Roman"/>
        </w:rPr>
        <w:t xml:space="preserve"> Физическая химия; </w:t>
      </w:r>
      <w:r w:rsidR="001E1B2D" w:rsidRPr="000C2208">
        <w:rPr>
          <w:rFonts w:ascii="Times New Roman" w:hAnsi="Times New Roman" w:cs="Times New Roman"/>
        </w:rPr>
        <w:t>1.5.15</w:t>
      </w:r>
      <w:r w:rsidR="000C2208">
        <w:rPr>
          <w:rFonts w:ascii="Times New Roman" w:hAnsi="Times New Roman" w:cs="Times New Roman"/>
        </w:rPr>
        <w:t>.</w:t>
      </w:r>
      <w:r w:rsidR="001E1B2D" w:rsidRPr="000C2208">
        <w:rPr>
          <w:rFonts w:ascii="Times New Roman" w:hAnsi="Times New Roman" w:cs="Times New Roman"/>
        </w:rPr>
        <w:t xml:space="preserve"> Экология</w:t>
      </w:r>
      <w:r w:rsidR="004B6BCA" w:rsidRPr="000C2208">
        <w:rPr>
          <w:rFonts w:ascii="Times New Roman" w:hAnsi="Times New Roman" w:cs="Times New Roman"/>
        </w:rPr>
        <w:t>;</w:t>
      </w:r>
      <w:r w:rsidR="001E1B2D" w:rsidRPr="000C2208">
        <w:rPr>
          <w:rFonts w:ascii="Times New Roman" w:hAnsi="Times New Roman" w:cs="Times New Roman"/>
        </w:rPr>
        <w:t xml:space="preserve"> </w:t>
      </w:r>
    </w:p>
    <w:p w:rsidR="00BA50EA" w:rsidRPr="000C2208" w:rsidRDefault="001E1B2D" w:rsidP="00E03F5D">
      <w:pPr>
        <w:jc w:val="both"/>
        <w:rPr>
          <w:rFonts w:ascii="Times New Roman" w:hAnsi="Times New Roman" w:cs="Times New Roman"/>
        </w:rPr>
      </w:pPr>
      <w:r w:rsidRPr="000C2208">
        <w:rPr>
          <w:rFonts w:ascii="Times New Roman" w:hAnsi="Times New Roman" w:cs="Times New Roman"/>
        </w:rPr>
        <w:t>1.6.6</w:t>
      </w:r>
      <w:r w:rsidR="000C2208">
        <w:rPr>
          <w:rFonts w:ascii="Times New Roman" w:hAnsi="Times New Roman" w:cs="Times New Roman"/>
        </w:rPr>
        <w:t>.</w:t>
      </w:r>
      <w:r w:rsidRPr="000C2208">
        <w:rPr>
          <w:rFonts w:ascii="Times New Roman" w:hAnsi="Times New Roman" w:cs="Times New Roman"/>
        </w:rPr>
        <w:t xml:space="preserve"> Гидрогеология</w:t>
      </w:r>
      <w:r w:rsidR="004B6BCA" w:rsidRPr="000C2208">
        <w:rPr>
          <w:rFonts w:ascii="Times New Roman" w:hAnsi="Times New Roman" w:cs="Times New Roman"/>
        </w:rPr>
        <w:t>;</w:t>
      </w:r>
      <w:r w:rsidRPr="000C2208">
        <w:rPr>
          <w:rFonts w:ascii="Times New Roman" w:hAnsi="Times New Roman" w:cs="Times New Roman"/>
        </w:rPr>
        <w:t xml:space="preserve"> 1.6.9</w:t>
      </w:r>
      <w:r w:rsidR="000C2208">
        <w:rPr>
          <w:rFonts w:ascii="Times New Roman" w:hAnsi="Times New Roman" w:cs="Times New Roman"/>
        </w:rPr>
        <w:t>.</w:t>
      </w:r>
      <w:r w:rsidRPr="000C2208">
        <w:rPr>
          <w:rFonts w:ascii="Times New Roman" w:hAnsi="Times New Roman" w:cs="Times New Roman"/>
        </w:rPr>
        <w:t xml:space="preserve"> Геофизика</w:t>
      </w:r>
      <w:r w:rsidR="004B6BCA" w:rsidRPr="000C2208">
        <w:rPr>
          <w:rFonts w:ascii="Times New Roman" w:hAnsi="Times New Roman" w:cs="Times New Roman"/>
        </w:rPr>
        <w:t>;</w:t>
      </w:r>
      <w:r w:rsidRPr="000C2208">
        <w:rPr>
          <w:rFonts w:ascii="Times New Roman" w:hAnsi="Times New Roman" w:cs="Times New Roman"/>
        </w:rPr>
        <w:t xml:space="preserve"> 1.6.11</w:t>
      </w:r>
      <w:r w:rsidR="000C2208">
        <w:rPr>
          <w:rFonts w:ascii="Times New Roman" w:hAnsi="Times New Roman" w:cs="Times New Roman"/>
        </w:rPr>
        <w:t>.</w:t>
      </w:r>
      <w:r w:rsidRPr="000C2208">
        <w:rPr>
          <w:rFonts w:ascii="Times New Roman" w:hAnsi="Times New Roman" w:cs="Times New Roman"/>
        </w:rPr>
        <w:t xml:space="preserve"> Геология, поиски, разведка и эксплуатация нефтяных и газовых месторождений</w:t>
      </w:r>
      <w:r w:rsidR="004B6BCA" w:rsidRPr="000C2208">
        <w:rPr>
          <w:rFonts w:ascii="Times New Roman" w:hAnsi="Times New Roman" w:cs="Times New Roman"/>
        </w:rPr>
        <w:t>.</w:t>
      </w:r>
    </w:p>
    <w:p w:rsidR="001E1B2D" w:rsidRDefault="001E1B2D" w:rsidP="00E03F5D">
      <w:pPr>
        <w:jc w:val="both"/>
        <w:rPr>
          <w:rFonts w:ascii="Times New Roman" w:hAnsi="Times New Roman" w:cs="Times New Roman"/>
        </w:rPr>
      </w:pPr>
    </w:p>
    <w:p w:rsidR="000C2208" w:rsidRDefault="000C2208" w:rsidP="000C2208">
      <w:pPr>
        <w:jc w:val="center"/>
        <w:rPr>
          <w:rStyle w:val="2"/>
          <w:rFonts w:eastAsia="Tahoma"/>
          <w:sz w:val="24"/>
          <w:szCs w:val="24"/>
        </w:rPr>
      </w:pPr>
      <w:r w:rsidRPr="000304BD">
        <w:rPr>
          <w:rStyle w:val="2"/>
          <w:rFonts w:eastAsia="Tahoma"/>
          <w:sz w:val="24"/>
          <w:szCs w:val="24"/>
        </w:rPr>
        <w:t>1. Цели изучения дисциплины</w:t>
      </w:r>
    </w:p>
    <w:p w:rsidR="000C2208" w:rsidRPr="00905A8B" w:rsidRDefault="000C2208" w:rsidP="000C2208">
      <w:pPr>
        <w:jc w:val="center"/>
        <w:rPr>
          <w:rStyle w:val="2"/>
          <w:rFonts w:eastAsia="Tahoma"/>
          <w:b w:val="0"/>
          <w:sz w:val="24"/>
          <w:szCs w:val="24"/>
        </w:rPr>
      </w:pPr>
    </w:p>
    <w:p w:rsidR="007E5534" w:rsidRPr="000B7DC0" w:rsidRDefault="007E5534" w:rsidP="00E03F5D">
      <w:pPr>
        <w:jc w:val="both"/>
        <w:rPr>
          <w:rFonts w:ascii="Times New Roman" w:hAnsi="Times New Roman" w:cs="Times New Roman"/>
        </w:rPr>
      </w:pPr>
      <w:r w:rsidRPr="000C2208">
        <w:rPr>
          <w:rStyle w:val="2"/>
          <w:rFonts w:eastAsia="Tahoma"/>
          <w:b w:val="0"/>
          <w:sz w:val="24"/>
          <w:szCs w:val="24"/>
        </w:rPr>
        <w:t>Цел</w:t>
      </w:r>
      <w:r w:rsidR="000C2208" w:rsidRPr="000C2208">
        <w:rPr>
          <w:rStyle w:val="2"/>
          <w:rFonts w:eastAsia="Tahoma"/>
          <w:b w:val="0"/>
          <w:sz w:val="24"/>
          <w:szCs w:val="24"/>
        </w:rPr>
        <w:t>ь</w:t>
      </w:r>
      <w:r w:rsidRPr="000C2208">
        <w:rPr>
          <w:rStyle w:val="2"/>
          <w:rFonts w:eastAsia="Tahoma"/>
          <w:b w:val="0"/>
          <w:sz w:val="24"/>
          <w:szCs w:val="24"/>
        </w:rPr>
        <w:t xml:space="preserve"> </w:t>
      </w:r>
      <w:r w:rsidR="000C2208">
        <w:rPr>
          <w:rStyle w:val="2"/>
          <w:rFonts w:eastAsia="Tahoma"/>
          <w:b w:val="0"/>
          <w:sz w:val="24"/>
          <w:szCs w:val="24"/>
        </w:rPr>
        <w:t xml:space="preserve">дисциплины является </w:t>
      </w:r>
      <w:r w:rsidRPr="000B7DC0">
        <w:rPr>
          <w:rFonts w:ascii="Times New Roman" w:hAnsi="Times New Roman" w:cs="Times New Roman"/>
        </w:rPr>
        <w:t>углубление профессионального образования с навыками владения методологией, ориентацией в современной культуре и науке, позволяющее обладать универсальными и общепрофессиональными компетенциями для успешной работы в избранной сфере научной деятельности.</w:t>
      </w:r>
    </w:p>
    <w:p w:rsidR="000C2208" w:rsidRPr="000B7DC0" w:rsidRDefault="000C2208" w:rsidP="00E03F5D">
      <w:pPr>
        <w:jc w:val="both"/>
        <w:rPr>
          <w:rFonts w:ascii="Times New Roman" w:hAnsi="Times New Roman" w:cs="Times New Roman"/>
        </w:rPr>
      </w:pPr>
    </w:p>
    <w:p w:rsidR="000C2208" w:rsidRDefault="00643DB6" w:rsidP="000C2208">
      <w:pPr>
        <w:tabs>
          <w:tab w:val="left" w:pos="289"/>
        </w:tabs>
        <w:jc w:val="center"/>
        <w:rPr>
          <w:rStyle w:val="2"/>
          <w:rFonts w:eastAsia="Tahoma"/>
          <w:sz w:val="24"/>
          <w:szCs w:val="24"/>
        </w:rPr>
      </w:pPr>
      <w:r w:rsidRPr="000B7DC0">
        <w:rPr>
          <w:rStyle w:val="2"/>
          <w:rFonts w:eastAsia="Tahoma"/>
          <w:sz w:val="24"/>
          <w:szCs w:val="24"/>
        </w:rPr>
        <w:t>2. Место дисциплины в структуре программы аспирантуры</w:t>
      </w:r>
    </w:p>
    <w:p w:rsidR="000C2208" w:rsidRPr="000C2208" w:rsidRDefault="000C2208" w:rsidP="000C2208">
      <w:pPr>
        <w:tabs>
          <w:tab w:val="left" w:pos="289"/>
        </w:tabs>
        <w:jc w:val="center"/>
        <w:rPr>
          <w:rStyle w:val="2"/>
          <w:rFonts w:eastAsia="Tahoma"/>
          <w:b w:val="0"/>
          <w:sz w:val="24"/>
          <w:szCs w:val="24"/>
        </w:rPr>
      </w:pPr>
    </w:p>
    <w:p w:rsidR="000C2208" w:rsidRPr="00EF559A" w:rsidRDefault="000C2208" w:rsidP="000C2208">
      <w:pPr>
        <w:tabs>
          <w:tab w:val="left" w:pos="289"/>
        </w:tabs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</w:t>
      </w:r>
      <w:r w:rsidR="00FD06B6" w:rsidRPr="009B00B5">
        <w:rPr>
          <w:rFonts w:ascii="Times New Roman" w:eastAsia="Times New Roman" w:hAnsi="Times New Roman" w:cs="Times New Roman"/>
        </w:rPr>
        <w:t xml:space="preserve">исциплина «История и философия науки» относится к </w:t>
      </w:r>
      <w:r w:rsidRPr="00EF559A">
        <w:rPr>
          <w:rFonts w:ascii="Times New Roman" w:hAnsi="Times New Roman" w:cs="Times New Roman"/>
        </w:rPr>
        <w:t>образовательному компоненту учебного плана.</w:t>
      </w:r>
    </w:p>
    <w:p w:rsidR="007E5534" w:rsidRPr="000B7DC0" w:rsidRDefault="007E5534" w:rsidP="00FD06B6">
      <w:pPr>
        <w:jc w:val="both"/>
        <w:rPr>
          <w:rFonts w:ascii="Times New Roman" w:hAnsi="Times New Roman" w:cs="Times New Roman"/>
        </w:rPr>
      </w:pPr>
    </w:p>
    <w:p w:rsidR="007E5534" w:rsidRPr="000B7DC0" w:rsidRDefault="00095B3F" w:rsidP="00483052">
      <w:pPr>
        <w:widowControl/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lang w:bidi="ar-SA"/>
        </w:rPr>
      </w:pPr>
      <w:r w:rsidRPr="000B7DC0">
        <w:rPr>
          <w:rFonts w:ascii="Times New Roman" w:eastAsia="Times New Roman" w:hAnsi="Times New Roman" w:cs="Times New Roman"/>
          <w:b/>
          <w:color w:val="auto"/>
          <w:lang w:bidi="ar-SA"/>
        </w:rPr>
        <w:t>3. Результаты</w:t>
      </w:r>
      <w:r w:rsidR="007E5534" w:rsidRPr="000B7DC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освоения дисциплины</w:t>
      </w:r>
    </w:p>
    <w:p w:rsidR="007E5534" w:rsidRPr="000B7DC0" w:rsidRDefault="007E5534" w:rsidP="00E03F5D">
      <w:pPr>
        <w:widowControl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B7DC0">
        <w:rPr>
          <w:rFonts w:ascii="Times New Roman" w:eastAsia="Times New Roman" w:hAnsi="Times New Roman" w:cs="Times New Roman"/>
          <w:b/>
          <w:color w:val="auto"/>
          <w:lang w:bidi="ar-SA"/>
        </w:rPr>
        <w:t>Знать</w:t>
      </w:r>
      <w:r w:rsidRPr="000B7DC0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:rsidR="007E5534" w:rsidRPr="000B7DC0" w:rsidRDefault="007E5534" w:rsidP="00E03F5D">
      <w:pPr>
        <w:widowControl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B7DC0">
        <w:rPr>
          <w:rFonts w:ascii="Times New Roman" w:eastAsia="Times New Roman" w:hAnsi="Times New Roman" w:cs="Times New Roman"/>
          <w:color w:val="auto"/>
          <w:lang w:bidi="ar-SA"/>
        </w:rPr>
        <w:t>-</w:t>
      </w:r>
      <w:r w:rsidRPr="000B7DC0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0B7DC0">
        <w:rPr>
          <w:rFonts w:ascii="Times New Roman" w:eastAsia="Times New Roman" w:hAnsi="Times New Roman" w:cs="Times New Roman"/>
          <w:color w:val="auto"/>
          <w:lang w:bidi="ar-SA"/>
        </w:rPr>
        <w:t>основные этапы развития науки; иметь представление о важнейших направлениях и концепциях философии науки; особенности современной науки; структуру научного знания, функции научного исследования;</w:t>
      </w:r>
    </w:p>
    <w:p w:rsidR="007E5534" w:rsidRPr="000B7DC0" w:rsidRDefault="007E5534" w:rsidP="00E03F5D">
      <w:pPr>
        <w:widowControl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B7DC0">
        <w:rPr>
          <w:rFonts w:ascii="Times New Roman" w:eastAsia="Times New Roman" w:hAnsi="Times New Roman" w:cs="Times New Roman"/>
          <w:color w:val="auto"/>
          <w:lang w:bidi="ar-SA"/>
        </w:rPr>
        <w:t>- методы научно-исследовательской деятельности; основные концепции современной философии науки, основные ступени эволюции науки, функции и основания научной картины мира;</w:t>
      </w:r>
    </w:p>
    <w:p w:rsidR="007E5534" w:rsidRPr="000B7DC0" w:rsidRDefault="007E5534" w:rsidP="00E03F5D">
      <w:pPr>
        <w:widowControl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B7DC0">
        <w:rPr>
          <w:rFonts w:ascii="Times New Roman" w:eastAsia="Times New Roman" w:hAnsi="Times New Roman" w:cs="Times New Roman"/>
          <w:color w:val="auto"/>
          <w:lang w:bidi="ar-SA"/>
        </w:rPr>
        <w:t>- основные этапы развития этики как науки; иметь представление о важнейших направлениях и концепциях этики как науки;</w:t>
      </w:r>
    </w:p>
    <w:p w:rsidR="007E5534" w:rsidRPr="000B7DC0" w:rsidRDefault="007E5534" w:rsidP="00E03F5D">
      <w:pPr>
        <w:widowControl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B7DC0">
        <w:rPr>
          <w:rFonts w:ascii="Times New Roman" w:eastAsia="Times New Roman" w:hAnsi="Times New Roman" w:cs="Times New Roman"/>
          <w:color w:val="auto"/>
          <w:lang w:bidi="ar-SA"/>
        </w:rPr>
        <w:t xml:space="preserve">- наиболее значимые этические, профессиональные и личностные качества современного ученого; </w:t>
      </w:r>
    </w:p>
    <w:p w:rsidR="007E5534" w:rsidRPr="000B7DC0" w:rsidRDefault="007E5534" w:rsidP="00E03F5D">
      <w:pPr>
        <w:widowControl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B7DC0">
        <w:rPr>
          <w:rFonts w:ascii="Times New Roman" w:eastAsia="Times New Roman" w:hAnsi="Times New Roman" w:cs="Times New Roman"/>
          <w:color w:val="auto"/>
          <w:lang w:bidi="ar-SA"/>
        </w:rPr>
        <w:t>- особенности эмпирических и теоретических, фундаментальных и прикладных исследований;</w:t>
      </w:r>
    </w:p>
    <w:p w:rsidR="007E5534" w:rsidRPr="000B7DC0" w:rsidRDefault="007E5534" w:rsidP="00E03F5D">
      <w:pPr>
        <w:widowControl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B7DC0">
        <w:rPr>
          <w:rFonts w:ascii="Times New Roman" w:eastAsia="Times New Roman" w:hAnsi="Times New Roman" w:cs="Times New Roman"/>
          <w:color w:val="auto"/>
          <w:lang w:bidi="ar-SA"/>
        </w:rPr>
        <w:t xml:space="preserve">- формы </w:t>
      </w:r>
      <w:proofErr w:type="spellStart"/>
      <w:r w:rsidRPr="000B7DC0">
        <w:rPr>
          <w:rFonts w:ascii="Times New Roman" w:eastAsia="Times New Roman" w:hAnsi="Times New Roman" w:cs="Times New Roman"/>
          <w:color w:val="auto"/>
          <w:lang w:bidi="ar-SA"/>
        </w:rPr>
        <w:t>институциализации</w:t>
      </w:r>
      <w:proofErr w:type="spellEnd"/>
      <w:r w:rsidRPr="000B7DC0">
        <w:rPr>
          <w:rFonts w:ascii="Times New Roman" w:eastAsia="Times New Roman" w:hAnsi="Times New Roman" w:cs="Times New Roman"/>
          <w:color w:val="auto"/>
          <w:lang w:bidi="ar-SA"/>
        </w:rPr>
        <w:t xml:space="preserve"> науки: академическую и университетскую науку; научно-исследовательские институты и лаборатории; </w:t>
      </w:r>
      <w:proofErr w:type="spellStart"/>
      <w:r w:rsidRPr="000B7DC0">
        <w:rPr>
          <w:rFonts w:ascii="Times New Roman" w:eastAsia="Times New Roman" w:hAnsi="Times New Roman" w:cs="Times New Roman"/>
          <w:color w:val="auto"/>
          <w:lang w:bidi="ar-SA"/>
        </w:rPr>
        <w:t>наукограды</w:t>
      </w:r>
      <w:proofErr w:type="spellEnd"/>
      <w:r w:rsidRPr="000B7DC0">
        <w:rPr>
          <w:rFonts w:ascii="Times New Roman" w:eastAsia="Times New Roman" w:hAnsi="Times New Roman" w:cs="Times New Roman"/>
          <w:color w:val="auto"/>
          <w:lang w:bidi="ar-SA"/>
        </w:rPr>
        <w:t xml:space="preserve"> и технопарки;</w:t>
      </w:r>
    </w:p>
    <w:p w:rsidR="007E5534" w:rsidRPr="000B7DC0" w:rsidRDefault="007E5534" w:rsidP="00E03F5D">
      <w:pPr>
        <w:widowControl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B7DC0">
        <w:rPr>
          <w:rFonts w:ascii="Times New Roman" w:eastAsia="Times New Roman" w:hAnsi="Times New Roman" w:cs="Times New Roman"/>
          <w:color w:val="auto"/>
          <w:lang w:bidi="ar-SA"/>
        </w:rPr>
        <w:t>- систему современного научного знания и место конкретных отраслей науки в этой системе; социальные функции науки.</w:t>
      </w:r>
    </w:p>
    <w:p w:rsidR="007E5534" w:rsidRPr="000B7DC0" w:rsidRDefault="007E5534" w:rsidP="00E03F5D">
      <w:pPr>
        <w:suppressAutoHyphens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B7DC0">
        <w:rPr>
          <w:rFonts w:ascii="Times New Roman" w:eastAsia="Times New Roman" w:hAnsi="Times New Roman" w:cs="Times New Roman"/>
          <w:b/>
          <w:color w:val="auto"/>
          <w:lang w:bidi="ar-SA"/>
        </w:rPr>
        <w:t>Уметь:</w:t>
      </w:r>
      <w:r w:rsidRPr="000B7DC0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:rsidR="007E5534" w:rsidRPr="000B7DC0" w:rsidRDefault="007E5534" w:rsidP="00E03F5D">
      <w:pPr>
        <w:suppressAutoHyphens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B7DC0">
        <w:rPr>
          <w:rFonts w:ascii="Times New Roman" w:eastAsia="Calibri" w:hAnsi="Times New Roman" w:cs="Times New Roman"/>
          <w:color w:val="auto"/>
          <w:lang w:eastAsia="en-US" w:bidi="ar-SA"/>
        </w:rPr>
        <w:t xml:space="preserve">- </w:t>
      </w:r>
      <w:r w:rsidRPr="000B7DC0">
        <w:rPr>
          <w:rFonts w:ascii="Times New Roman" w:eastAsia="Times New Roman" w:hAnsi="Times New Roman" w:cs="Times New Roman"/>
          <w:color w:val="auto"/>
          <w:lang w:bidi="ar-SA"/>
        </w:rPr>
        <w:t>по ключевым понятиям, категориям определять суть концепции философии науки, принадлежность ее автору, направлению; работать с источниками, составлять конспекты и аннотированные обзоры литературы по заданным темам, находить, собирать и первично обобщать фактический материал, делать обоснованные выводы; ориентироваться в основных проблемах современной философии науки; выявлять теоретически ценные идеи, мысли, подходы;</w:t>
      </w:r>
    </w:p>
    <w:p w:rsidR="007E5534" w:rsidRPr="000B7DC0" w:rsidRDefault="007E5534" w:rsidP="00E03F5D">
      <w:pPr>
        <w:suppressAutoHyphens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B7DC0">
        <w:rPr>
          <w:rFonts w:ascii="Times New Roman" w:eastAsia="Times New Roman" w:hAnsi="Times New Roman" w:cs="Times New Roman"/>
          <w:color w:val="auto"/>
          <w:lang w:bidi="ar-SA"/>
        </w:rPr>
        <w:t>- использовать положения и категории философии науки для оценивания и анализа различных фактов и явлений, составляющих объект и предмет исследования;</w:t>
      </w:r>
    </w:p>
    <w:p w:rsidR="007E5534" w:rsidRPr="000B7DC0" w:rsidRDefault="007E5534" w:rsidP="00E03F5D">
      <w:pPr>
        <w:suppressAutoHyphens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B7DC0">
        <w:rPr>
          <w:rFonts w:ascii="Times New Roman" w:eastAsia="Times New Roman" w:hAnsi="Times New Roman" w:cs="Times New Roman"/>
          <w:color w:val="auto"/>
          <w:lang w:bidi="ar-SA"/>
        </w:rPr>
        <w:t>- по ключевым понятиям, категориям этики определять суть концепции философии науки, принадлежность ее автору, направлению;</w:t>
      </w:r>
    </w:p>
    <w:p w:rsidR="007E5534" w:rsidRDefault="007E5534" w:rsidP="00E03F5D">
      <w:pPr>
        <w:suppressAutoHyphens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B7DC0">
        <w:rPr>
          <w:rFonts w:ascii="Times New Roman" w:eastAsia="Times New Roman" w:hAnsi="Times New Roman" w:cs="Times New Roman"/>
          <w:color w:val="auto"/>
          <w:lang w:bidi="ar-SA"/>
        </w:rPr>
        <w:t>- использовать принципы научной логики для личностного роста и развития мышления;</w:t>
      </w:r>
    </w:p>
    <w:p w:rsidR="007E5534" w:rsidRPr="000B7DC0" w:rsidRDefault="007E5534" w:rsidP="00E03F5D">
      <w:pPr>
        <w:suppressAutoHyphens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B7DC0">
        <w:rPr>
          <w:rFonts w:ascii="Times New Roman" w:eastAsia="Times New Roman" w:hAnsi="Times New Roman" w:cs="Times New Roman"/>
          <w:color w:val="auto"/>
          <w:lang w:bidi="ar-SA"/>
        </w:rPr>
        <w:t xml:space="preserve">- использовать в профессиональной деятельности знаний современных проблем </w:t>
      </w:r>
      <w:r w:rsidRPr="000B7DC0">
        <w:rPr>
          <w:rFonts w:ascii="Times New Roman" w:eastAsia="Times New Roman" w:hAnsi="Times New Roman" w:cs="Times New Roman"/>
          <w:color w:val="auto"/>
          <w:lang w:bidi="ar-SA"/>
        </w:rPr>
        <w:lastRenderedPageBreak/>
        <w:t>философии и основных методов научного исследования;</w:t>
      </w:r>
    </w:p>
    <w:p w:rsidR="007E5534" w:rsidRPr="000B7DC0" w:rsidRDefault="007E5534" w:rsidP="00E03F5D">
      <w:pPr>
        <w:suppressAutoHyphens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B7DC0">
        <w:rPr>
          <w:rFonts w:ascii="Times New Roman" w:eastAsia="Times New Roman" w:hAnsi="Times New Roman" w:cs="Times New Roman"/>
          <w:color w:val="auto"/>
          <w:lang w:bidi="ar-SA"/>
        </w:rPr>
        <w:t>- работать в междисциплинарной команде;</w:t>
      </w:r>
    </w:p>
    <w:p w:rsidR="007E5534" w:rsidRPr="000B7DC0" w:rsidRDefault="007E5534" w:rsidP="00E03F5D">
      <w:pPr>
        <w:suppressAutoHyphens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B7DC0">
        <w:rPr>
          <w:rFonts w:ascii="Times New Roman" w:eastAsia="Times New Roman" w:hAnsi="Times New Roman" w:cs="Times New Roman"/>
          <w:color w:val="auto"/>
          <w:lang w:bidi="ar-SA"/>
        </w:rPr>
        <w:t>- формулировать в проблемном поле философские вопросы конкретных отраслей науки.</w:t>
      </w:r>
    </w:p>
    <w:p w:rsidR="007E5534" w:rsidRPr="000B7DC0" w:rsidRDefault="007E5534" w:rsidP="00E03F5D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B7DC0">
        <w:rPr>
          <w:rFonts w:ascii="Times New Roman" w:eastAsia="Times New Roman" w:hAnsi="Times New Roman" w:cs="Times New Roman"/>
          <w:b/>
          <w:color w:val="auto"/>
          <w:lang w:bidi="ar-SA"/>
        </w:rPr>
        <w:t>Владеть:</w:t>
      </w:r>
      <w:r w:rsidRPr="000B7DC0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:rsidR="00FD06B6" w:rsidRPr="009B00B5" w:rsidRDefault="00FD06B6" w:rsidP="00FD06B6">
      <w:pPr>
        <w:jc w:val="both"/>
        <w:rPr>
          <w:rFonts w:ascii="Times New Roman" w:eastAsia="Times New Roman" w:hAnsi="Times New Roman" w:cs="Times New Roman"/>
        </w:rPr>
      </w:pPr>
      <w:r w:rsidRPr="009B00B5">
        <w:rPr>
          <w:rFonts w:ascii="Times New Roman" w:eastAsia="Calibri" w:hAnsi="Times New Roman" w:cs="Times New Roman"/>
        </w:rPr>
        <w:t xml:space="preserve">- </w:t>
      </w:r>
      <w:r w:rsidRPr="009B00B5">
        <w:rPr>
          <w:rFonts w:ascii="Times New Roman" w:eastAsia="Times New Roman" w:hAnsi="Times New Roman" w:cs="Times New Roman"/>
        </w:rPr>
        <w:t>навыком применения принципов, методов, категорий, подходов, научного исследования для оценки и понимания природных явлений, социальных и культурных событий, самопознания и самосознания;</w:t>
      </w:r>
    </w:p>
    <w:p w:rsidR="00FD06B6" w:rsidRPr="009B00B5" w:rsidRDefault="00FD06B6" w:rsidP="00FD06B6">
      <w:pPr>
        <w:jc w:val="both"/>
        <w:rPr>
          <w:rFonts w:ascii="Times New Roman" w:eastAsia="Times New Roman" w:hAnsi="Times New Roman" w:cs="Times New Roman"/>
        </w:rPr>
      </w:pPr>
      <w:r w:rsidRPr="009B00B5">
        <w:rPr>
          <w:rFonts w:ascii="Times New Roman" w:eastAsia="Times New Roman" w:hAnsi="Times New Roman" w:cs="Times New Roman"/>
        </w:rPr>
        <w:t xml:space="preserve">- навыками анализа основных мировоззренческих и методологических проблем, в </w:t>
      </w:r>
      <w:proofErr w:type="spellStart"/>
      <w:r w:rsidRPr="009B00B5">
        <w:rPr>
          <w:rFonts w:ascii="Times New Roman" w:eastAsia="Times New Roman" w:hAnsi="Times New Roman" w:cs="Times New Roman"/>
        </w:rPr>
        <w:t>т.ч</w:t>
      </w:r>
      <w:proofErr w:type="spellEnd"/>
      <w:r w:rsidRPr="009B00B5">
        <w:rPr>
          <w:rFonts w:ascii="Times New Roman" w:eastAsia="Times New Roman" w:hAnsi="Times New Roman" w:cs="Times New Roman"/>
        </w:rPr>
        <w:t>. междисциплинарного характера, возникающих в науке на современном этапе ее развития; технологиями планирования профессиональной, исследовательской деятельности;</w:t>
      </w:r>
    </w:p>
    <w:p w:rsidR="00FD06B6" w:rsidRPr="009B00B5" w:rsidRDefault="00FD06B6" w:rsidP="00FD06B6">
      <w:pPr>
        <w:jc w:val="both"/>
        <w:rPr>
          <w:rFonts w:ascii="Times New Roman" w:eastAsia="Times New Roman" w:hAnsi="Times New Roman" w:cs="Times New Roman"/>
        </w:rPr>
      </w:pPr>
      <w:r w:rsidRPr="009B00B5">
        <w:rPr>
          <w:rFonts w:ascii="Times New Roman" w:eastAsia="Times New Roman" w:hAnsi="Times New Roman" w:cs="Times New Roman"/>
        </w:rPr>
        <w:t xml:space="preserve">- навыками анализа основных этических проблем, в </w:t>
      </w:r>
      <w:proofErr w:type="spellStart"/>
      <w:r w:rsidRPr="009B00B5">
        <w:rPr>
          <w:rFonts w:ascii="Times New Roman" w:eastAsia="Times New Roman" w:hAnsi="Times New Roman" w:cs="Times New Roman"/>
        </w:rPr>
        <w:t>т.ч</w:t>
      </w:r>
      <w:proofErr w:type="spellEnd"/>
      <w:r w:rsidRPr="009B00B5">
        <w:rPr>
          <w:rFonts w:ascii="Times New Roman" w:eastAsia="Times New Roman" w:hAnsi="Times New Roman" w:cs="Times New Roman"/>
        </w:rPr>
        <w:t xml:space="preserve">. междисциплинарного характера, возникающих в науке на современном этапе ее развития; </w:t>
      </w:r>
    </w:p>
    <w:p w:rsidR="00FD06B6" w:rsidRPr="009B00B5" w:rsidRDefault="00FD06B6" w:rsidP="00FD06B6">
      <w:pPr>
        <w:jc w:val="both"/>
        <w:rPr>
          <w:rFonts w:ascii="Times New Roman" w:eastAsia="Times New Roman" w:hAnsi="Times New Roman" w:cs="Times New Roman"/>
        </w:rPr>
      </w:pPr>
      <w:r w:rsidRPr="009B00B5">
        <w:rPr>
          <w:rFonts w:ascii="Times New Roman" w:eastAsia="Times New Roman" w:hAnsi="Times New Roman" w:cs="Times New Roman"/>
        </w:rPr>
        <w:t>- навыками использования принципов научной логики для личностного роста и развития мышления;</w:t>
      </w:r>
    </w:p>
    <w:p w:rsidR="00FD06B6" w:rsidRPr="009B00B5" w:rsidRDefault="00FD06B6" w:rsidP="00FD06B6">
      <w:pPr>
        <w:jc w:val="both"/>
        <w:rPr>
          <w:rFonts w:ascii="Times New Roman" w:eastAsia="Times New Roman" w:hAnsi="Times New Roman" w:cs="Times New Roman"/>
        </w:rPr>
      </w:pPr>
      <w:r w:rsidRPr="009B00B5">
        <w:rPr>
          <w:rFonts w:ascii="Times New Roman" w:eastAsia="Times New Roman" w:hAnsi="Times New Roman" w:cs="Times New Roman"/>
        </w:rPr>
        <w:t>- методами научного исследования, способностью формулировать новые цели и достигать новых результатов в соответствующей предметной области;</w:t>
      </w:r>
    </w:p>
    <w:p w:rsidR="00FD06B6" w:rsidRDefault="00FD06B6" w:rsidP="00FD06B6">
      <w:pPr>
        <w:jc w:val="both"/>
        <w:rPr>
          <w:rFonts w:ascii="Times New Roman" w:eastAsia="Times New Roman" w:hAnsi="Times New Roman" w:cs="Times New Roman"/>
        </w:rPr>
      </w:pPr>
      <w:r w:rsidRPr="009B00B5">
        <w:rPr>
          <w:rFonts w:ascii="Times New Roman" w:eastAsia="Times New Roman" w:hAnsi="Times New Roman" w:cs="Times New Roman"/>
        </w:rPr>
        <w:t xml:space="preserve">- готовностью к практическому использованию полученных углубленных знаний в </w:t>
      </w:r>
      <w:r w:rsidR="000C2208">
        <w:rPr>
          <w:rFonts w:ascii="Times New Roman" w:eastAsia="Times New Roman" w:hAnsi="Times New Roman" w:cs="Times New Roman"/>
        </w:rPr>
        <w:t>принятии управленческих решений.</w:t>
      </w:r>
    </w:p>
    <w:p w:rsidR="007E5534" w:rsidRPr="000B7DC0" w:rsidRDefault="007E5534" w:rsidP="00E03F5D">
      <w:pPr>
        <w:suppressAutoHyphens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483052" w:rsidRDefault="00483052" w:rsidP="0048305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F559A">
        <w:rPr>
          <w:rFonts w:ascii="Times New Roman" w:eastAsia="Times New Roman" w:hAnsi="Times New Roman" w:cs="Times New Roman"/>
          <w:b/>
          <w:color w:val="auto"/>
          <w:lang w:bidi="ar-SA"/>
        </w:rPr>
        <w:t>4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>. Общая трудоемкость дисциплины</w:t>
      </w:r>
    </w:p>
    <w:p w:rsidR="00483052" w:rsidRPr="000304BD" w:rsidRDefault="00483052" w:rsidP="00483052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483052" w:rsidRPr="000304BD" w:rsidRDefault="00483052" w:rsidP="00483052">
      <w:pPr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F559A">
        <w:rPr>
          <w:rFonts w:ascii="Times New Roman" w:hAnsi="Times New Roman" w:cs="Times New Roman"/>
          <w:kern w:val="3"/>
        </w:rPr>
        <w:t>Общий объем дисциплины составляет 4 зачетных единиц, 144 часа</w:t>
      </w:r>
      <w:r>
        <w:rPr>
          <w:rFonts w:ascii="Times New Roman" w:hAnsi="Times New Roman" w:cs="Times New Roman"/>
          <w:kern w:val="3"/>
        </w:rPr>
        <w:t>.</w:t>
      </w:r>
    </w:p>
    <w:p w:rsidR="00483052" w:rsidRPr="000304BD" w:rsidRDefault="00483052" w:rsidP="00483052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483052" w:rsidRDefault="00483052" w:rsidP="00483052">
      <w:pPr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304B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5. 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>Форма</w:t>
      </w:r>
      <w:r w:rsidRPr="000304B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промежуточной аттестации</w:t>
      </w:r>
    </w:p>
    <w:p w:rsidR="00483052" w:rsidRPr="00F71C67" w:rsidRDefault="00483052" w:rsidP="00483052">
      <w:pPr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483052" w:rsidRDefault="00483052" w:rsidP="00483052">
      <w:pPr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FC5165">
        <w:rPr>
          <w:rFonts w:ascii="Times New Roman" w:eastAsia="Times New Roman" w:hAnsi="Times New Roman" w:cs="Times New Roman"/>
          <w:color w:val="auto"/>
          <w:lang w:bidi="ar-SA"/>
        </w:rPr>
        <w:t>очная</w:t>
      </w:r>
      <w:proofErr w:type="gramEnd"/>
      <w:r w:rsidRPr="00FC5165">
        <w:rPr>
          <w:rFonts w:ascii="Times New Roman" w:eastAsia="Times New Roman" w:hAnsi="Times New Roman" w:cs="Times New Roman"/>
          <w:color w:val="auto"/>
          <w:lang w:bidi="ar-SA"/>
        </w:rPr>
        <w:t xml:space="preserve"> форма обучения: зачет – 1 семестр;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C5165">
        <w:rPr>
          <w:rFonts w:ascii="Times New Roman" w:eastAsia="Times New Roman" w:hAnsi="Times New Roman" w:cs="Times New Roman"/>
          <w:color w:val="auto"/>
          <w:lang w:bidi="ar-SA"/>
        </w:rPr>
        <w:t>экзамен – 2 семестр.</w:t>
      </w:r>
    </w:p>
    <w:p w:rsidR="00223FB9" w:rsidRDefault="00223FB9">
      <w:pPr>
        <w:widowControl/>
        <w:spacing w:after="200" w:line="276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:rsidR="00223FB9" w:rsidRDefault="00223FB9">
      <w:pPr>
        <w:widowControl/>
        <w:spacing w:after="200" w:line="276" w:lineRule="auto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"/>
        <w:gridCol w:w="782"/>
        <w:gridCol w:w="326"/>
        <w:gridCol w:w="323"/>
        <w:gridCol w:w="649"/>
        <w:gridCol w:w="650"/>
        <w:gridCol w:w="382"/>
        <w:gridCol w:w="269"/>
        <w:gridCol w:w="650"/>
        <w:gridCol w:w="650"/>
        <w:gridCol w:w="255"/>
        <w:gridCol w:w="395"/>
        <w:gridCol w:w="313"/>
        <w:gridCol w:w="337"/>
        <w:gridCol w:w="652"/>
        <w:gridCol w:w="287"/>
        <w:gridCol w:w="992"/>
        <w:gridCol w:w="1276"/>
      </w:tblGrid>
      <w:tr w:rsidR="00223FB9" w:rsidTr="00223F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" w:type="dxa"/>
            <w:shd w:val="clear" w:color="auto" w:fill="auto"/>
            <w:vAlign w:val="bottom"/>
          </w:tcPr>
          <w:p w:rsidR="00223FB9" w:rsidRDefault="00223FB9" w:rsidP="00B449AF"/>
        </w:tc>
        <w:tc>
          <w:tcPr>
            <w:tcW w:w="9188" w:type="dxa"/>
            <w:gridSpan w:val="17"/>
            <w:shd w:val="clear" w:color="auto" w:fill="auto"/>
            <w:vAlign w:val="bottom"/>
          </w:tcPr>
          <w:p w:rsidR="00223FB9" w:rsidRDefault="00223FB9" w:rsidP="00B449AF">
            <w:pPr>
              <w:jc w:val="center"/>
            </w:pPr>
            <w:r>
              <w:rPr>
                <w:rFonts w:ascii="Arial" w:hAnsi="Arial"/>
                <w:b/>
                <w:sz w:val="32"/>
                <w:szCs w:val="32"/>
              </w:rPr>
              <w:t>Лист согласования 00ДО-0000841346</w:t>
            </w:r>
          </w:p>
        </w:tc>
      </w:tr>
      <w:tr w:rsidR="00223FB9" w:rsidTr="00223FB9">
        <w:tblPrEx>
          <w:tblCellMar>
            <w:top w:w="0" w:type="dxa"/>
            <w:bottom w:w="0" w:type="dxa"/>
          </w:tblCellMar>
        </w:tblPrEx>
        <w:trPr>
          <w:gridAfter w:val="3"/>
          <w:wAfter w:w="2555" w:type="dxa"/>
          <w:cantSplit/>
          <w:trHeight w:val="90"/>
        </w:trPr>
        <w:tc>
          <w:tcPr>
            <w:tcW w:w="26" w:type="dxa"/>
            <w:shd w:val="clear" w:color="auto" w:fill="auto"/>
            <w:vAlign w:val="bottom"/>
          </w:tcPr>
          <w:p w:rsidR="00223FB9" w:rsidRDefault="00223FB9" w:rsidP="00B449AF"/>
        </w:tc>
        <w:tc>
          <w:tcPr>
            <w:tcW w:w="782" w:type="dxa"/>
            <w:shd w:val="clear" w:color="auto" w:fill="auto"/>
            <w:vAlign w:val="bottom"/>
          </w:tcPr>
          <w:p w:rsidR="00223FB9" w:rsidRDefault="00223FB9" w:rsidP="00B449AF"/>
        </w:tc>
        <w:tc>
          <w:tcPr>
            <w:tcW w:w="649" w:type="dxa"/>
            <w:gridSpan w:val="2"/>
            <w:shd w:val="clear" w:color="auto" w:fill="auto"/>
            <w:vAlign w:val="bottom"/>
          </w:tcPr>
          <w:p w:rsidR="00223FB9" w:rsidRDefault="00223FB9" w:rsidP="00B449AF"/>
        </w:tc>
        <w:tc>
          <w:tcPr>
            <w:tcW w:w="649" w:type="dxa"/>
            <w:shd w:val="clear" w:color="auto" w:fill="auto"/>
            <w:vAlign w:val="bottom"/>
          </w:tcPr>
          <w:p w:rsidR="00223FB9" w:rsidRDefault="00223FB9" w:rsidP="00B449AF"/>
        </w:tc>
        <w:tc>
          <w:tcPr>
            <w:tcW w:w="650" w:type="dxa"/>
            <w:shd w:val="clear" w:color="auto" w:fill="auto"/>
            <w:vAlign w:val="bottom"/>
          </w:tcPr>
          <w:p w:rsidR="00223FB9" w:rsidRDefault="00223FB9" w:rsidP="00B449AF"/>
        </w:tc>
        <w:tc>
          <w:tcPr>
            <w:tcW w:w="651" w:type="dxa"/>
            <w:gridSpan w:val="2"/>
            <w:shd w:val="clear" w:color="auto" w:fill="auto"/>
            <w:vAlign w:val="bottom"/>
          </w:tcPr>
          <w:p w:rsidR="00223FB9" w:rsidRDefault="00223FB9" w:rsidP="00B449AF"/>
        </w:tc>
        <w:tc>
          <w:tcPr>
            <w:tcW w:w="650" w:type="dxa"/>
            <w:shd w:val="clear" w:color="auto" w:fill="auto"/>
            <w:vAlign w:val="bottom"/>
          </w:tcPr>
          <w:p w:rsidR="00223FB9" w:rsidRDefault="00223FB9" w:rsidP="00B449AF"/>
        </w:tc>
        <w:tc>
          <w:tcPr>
            <w:tcW w:w="650" w:type="dxa"/>
            <w:shd w:val="clear" w:color="auto" w:fill="auto"/>
            <w:vAlign w:val="bottom"/>
          </w:tcPr>
          <w:p w:rsidR="00223FB9" w:rsidRDefault="00223FB9" w:rsidP="00B449AF"/>
        </w:tc>
        <w:tc>
          <w:tcPr>
            <w:tcW w:w="650" w:type="dxa"/>
            <w:gridSpan w:val="2"/>
            <w:shd w:val="clear" w:color="auto" w:fill="auto"/>
            <w:vAlign w:val="bottom"/>
          </w:tcPr>
          <w:p w:rsidR="00223FB9" w:rsidRDefault="00223FB9" w:rsidP="00B449AF"/>
        </w:tc>
        <w:tc>
          <w:tcPr>
            <w:tcW w:w="650" w:type="dxa"/>
            <w:gridSpan w:val="2"/>
            <w:shd w:val="clear" w:color="auto" w:fill="auto"/>
            <w:vAlign w:val="bottom"/>
          </w:tcPr>
          <w:p w:rsidR="00223FB9" w:rsidRDefault="00223FB9" w:rsidP="00B449AF"/>
        </w:tc>
        <w:tc>
          <w:tcPr>
            <w:tcW w:w="652" w:type="dxa"/>
            <w:shd w:val="clear" w:color="auto" w:fill="auto"/>
            <w:vAlign w:val="bottom"/>
          </w:tcPr>
          <w:p w:rsidR="00223FB9" w:rsidRDefault="00223FB9" w:rsidP="00B449AF"/>
        </w:tc>
      </w:tr>
      <w:tr w:rsidR="00223FB9" w:rsidTr="00223F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" w:type="dxa"/>
            <w:shd w:val="clear" w:color="auto" w:fill="auto"/>
            <w:vAlign w:val="bottom"/>
          </w:tcPr>
          <w:p w:rsidR="00223FB9" w:rsidRDefault="00223FB9" w:rsidP="00223FB9">
            <w:pPr>
              <w:jc w:val="center"/>
            </w:pPr>
          </w:p>
        </w:tc>
        <w:tc>
          <w:tcPr>
            <w:tcW w:w="9188" w:type="dxa"/>
            <w:gridSpan w:val="17"/>
            <w:shd w:val="clear" w:color="auto" w:fill="auto"/>
          </w:tcPr>
          <w:p w:rsidR="00223FB9" w:rsidRDefault="00223FB9" w:rsidP="00223FB9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Внутренний документ "1.6.11. Геология, поиски, разведка и эксплуатация нефтяных и газовых месторождений_</w:t>
            </w:r>
          </w:p>
          <w:p w:rsidR="00223FB9" w:rsidRDefault="00223FB9" w:rsidP="00223FB9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История и философия науки (естественные </w:t>
            </w:r>
            <w:proofErr w:type="gramStart"/>
            <w:r>
              <w:rPr>
                <w:rFonts w:ascii="Arial" w:hAnsi="Arial"/>
                <w:b/>
                <w:sz w:val="20"/>
                <w:szCs w:val="20"/>
              </w:rPr>
              <w:t>науки)_</w:t>
            </w:r>
            <w:proofErr w:type="gramEnd"/>
            <w:r>
              <w:rPr>
                <w:rFonts w:ascii="Arial" w:hAnsi="Arial"/>
                <w:b/>
                <w:sz w:val="20"/>
                <w:szCs w:val="20"/>
              </w:rPr>
              <w:t>2025"</w:t>
            </w:r>
          </w:p>
          <w:p w:rsidR="00223FB9" w:rsidRDefault="00223FB9" w:rsidP="00223FB9">
            <w:pPr>
              <w:jc w:val="center"/>
            </w:pPr>
          </w:p>
        </w:tc>
      </w:tr>
      <w:tr w:rsidR="00223FB9" w:rsidTr="00223F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" w:type="dxa"/>
            <w:shd w:val="clear" w:color="auto" w:fill="auto"/>
            <w:vAlign w:val="bottom"/>
          </w:tcPr>
          <w:p w:rsidR="00223FB9" w:rsidRDefault="00223FB9" w:rsidP="00B449AF"/>
        </w:tc>
        <w:tc>
          <w:tcPr>
            <w:tcW w:w="110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23FB9" w:rsidRDefault="00223FB9" w:rsidP="00B449AF">
            <w:pPr>
              <w:jc w:val="center"/>
            </w:pPr>
            <w:r>
              <w:rPr>
                <w:rFonts w:ascii="Arial" w:hAnsi="Arial"/>
                <w:b/>
                <w:sz w:val="16"/>
                <w:szCs w:val="16"/>
              </w:rPr>
              <w:t>Серийный номер ЭП</w:t>
            </w:r>
          </w:p>
        </w:tc>
        <w:tc>
          <w:tcPr>
            <w:tcW w:w="200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23FB9" w:rsidRDefault="00223FB9" w:rsidP="00B449AF">
            <w:pPr>
              <w:jc w:val="center"/>
            </w:pPr>
            <w:r>
              <w:rPr>
                <w:rFonts w:ascii="Arial" w:hAnsi="Arial"/>
                <w:b/>
                <w:sz w:val="16"/>
                <w:szCs w:val="16"/>
              </w:rPr>
              <w:t>Должность</w:t>
            </w:r>
          </w:p>
        </w:tc>
        <w:tc>
          <w:tcPr>
            <w:tcW w:w="182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23FB9" w:rsidRDefault="00223FB9" w:rsidP="00B449AF">
            <w:pPr>
              <w:jc w:val="center"/>
            </w:pPr>
            <w:r>
              <w:rPr>
                <w:rFonts w:ascii="Arial" w:hAnsi="Arial"/>
                <w:b/>
                <w:sz w:val="16"/>
                <w:szCs w:val="16"/>
              </w:rPr>
              <w:t>ФИО</w:t>
            </w:r>
          </w:p>
        </w:tc>
        <w:tc>
          <w:tcPr>
            <w:tcW w:w="70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23FB9" w:rsidRDefault="00223FB9" w:rsidP="00B449AF">
            <w:pPr>
              <w:jc w:val="center"/>
            </w:pPr>
            <w:r>
              <w:rPr>
                <w:rFonts w:ascii="Arial" w:hAnsi="Arial"/>
                <w:b/>
                <w:sz w:val="16"/>
                <w:szCs w:val="16"/>
              </w:rPr>
              <w:t>ИО</w:t>
            </w:r>
          </w:p>
        </w:tc>
        <w:tc>
          <w:tcPr>
            <w:tcW w:w="127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23FB9" w:rsidRDefault="00223FB9" w:rsidP="00B449AF">
            <w:pPr>
              <w:jc w:val="center"/>
            </w:pPr>
            <w:r>
              <w:rPr>
                <w:rFonts w:ascii="Arial" w:hAnsi="Arial"/>
                <w:b/>
                <w:sz w:val="16"/>
                <w:szCs w:val="16"/>
              </w:rPr>
              <w:t>Результат</w:t>
            </w:r>
          </w:p>
        </w:tc>
        <w:tc>
          <w:tcPr>
            <w:tcW w:w="9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23FB9" w:rsidRDefault="00223FB9" w:rsidP="00B449AF">
            <w:pPr>
              <w:jc w:val="center"/>
            </w:pPr>
            <w:r>
              <w:rPr>
                <w:rFonts w:ascii="Arial" w:hAnsi="Arial"/>
                <w:b/>
                <w:sz w:val="16"/>
                <w:szCs w:val="16"/>
              </w:rPr>
              <w:t>Дата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23FB9" w:rsidRDefault="00223FB9" w:rsidP="00B449AF">
            <w:pPr>
              <w:jc w:val="center"/>
            </w:pPr>
            <w:r>
              <w:rPr>
                <w:rFonts w:ascii="Arial" w:hAnsi="Arial"/>
                <w:b/>
                <w:sz w:val="16"/>
                <w:szCs w:val="16"/>
              </w:rPr>
              <w:t>Комментарий</w:t>
            </w:r>
          </w:p>
        </w:tc>
      </w:tr>
      <w:tr w:rsidR="00223FB9" w:rsidTr="00223F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" w:type="dxa"/>
            <w:shd w:val="clear" w:color="auto" w:fill="auto"/>
            <w:vAlign w:val="bottom"/>
          </w:tcPr>
          <w:p w:rsidR="00223FB9" w:rsidRDefault="00223FB9" w:rsidP="00B449AF"/>
        </w:tc>
        <w:tc>
          <w:tcPr>
            <w:tcW w:w="110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/>
        </w:tc>
        <w:tc>
          <w:tcPr>
            <w:tcW w:w="200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223FB9">
            <w:pPr>
              <w:jc w:val="both"/>
            </w:pPr>
            <w:r>
              <w:rPr>
                <w:rFonts w:ascii="Arial" w:hAnsi="Arial"/>
                <w:sz w:val="16"/>
                <w:szCs w:val="16"/>
              </w:rPr>
              <w:t>Профессор, имеющий ученую степень доктора наук и ученое звание профессор (высший уровень)</w:t>
            </w:r>
          </w:p>
        </w:tc>
        <w:tc>
          <w:tcPr>
            <w:tcW w:w="182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>
              <w:rPr>
                <w:rFonts w:ascii="Arial" w:hAnsi="Arial"/>
                <w:sz w:val="16"/>
                <w:szCs w:val="16"/>
              </w:rPr>
              <w:t>Шабатура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223FB9" w:rsidRDefault="00223FB9" w:rsidP="00B449AF">
            <w:r>
              <w:rPr>
                <w:rFonts w:ascii="Arial" w:hAnsi="Arial"/>
                <w:sz w:val="16"/>
                <w:szCs w:val="16"/>
              </w:rPr>
              <w:t>Любовь Николаевна</w:t>
            </w:r>
            <w:bookmarkStart w:id="0" w:name="_GoBack"/>
            <w:bookmarkEnd w:id="0"/>
          </w:p>
        </w:tc>
        <w:tc>
          <w:tcPr>
            <w:tcW w:w="70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/>
        </w:tc>
        <w:tc>
          <w:tcPr>
            <w:tcW w:w="127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>
            <w:pPr>
              <w:jc w:val="center"/>
            </w:pPr>
            <w:r>
              <w:rPr>
                <w:rFonts w:ascii="Arial" w:hAnsi="Arial"/>
                <w:sz w:val="16"/>
                <w:szCs w:val="16"/>
              </w:rPr>
              <w:t>Согласовано</w:t>
            </w:r>
          </w:p>
        </w:tc>
        <w:tc>
          <w:tcPr>
            <w:tcW w:w="9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>
            <w:pPr>
              <w:jc w:val="center"/>
            </w:pPr>
            <w:r>
              <w:rPr>
                <w:rFonts w:ascii="Arial" w:hAnsi="Arial"/>
                <w:sz w:val="16"/>
                <w:szCs w:val="16"/>
              </w:rPr>
              <w:t>20.06.2025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/>
        </w:tc>
      </w:tr>
      <w:tr w:rsidR="00223FB9" w:rsidTr="00223F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" w:type="dxa"/>
            <w:shd w:val="clear" w:color="auto" w:fill="auto"/>
            <w:vAlign w:val="bottom"/>
          </w:tcPr>
          <w:p w:rsidR="00223FB9" w:rsidRDefault="00223FB9" w:rsidP="00B449AF"/>
        </w:tc>
        <w:tc>
          <w:tcPr>
            <w:tcW w:w="110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/>
        </w:tc>
        <w:tc>
          <w:tcPr>
            <w:tcW w:w="200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223FB9">
            <w:pPr>
              <w:jc w:val="both"/>
            </w:pPr>
            <w:r>
              <w:rPr>
                <w:rFonts w:ascii="Arial" w:hAnsi="Arial"/>
                <w:sz w:val="16"/>
                <w:szCs w:val="16"/>
              </w:rPr>
              <w:t>Профессор, имеющий ученую степень доктора наук, старший научный сотрудник (средний уровень)</w:t>
            </w:r>
          </w:p>
        </w:tc>
        <w:tc>
          <w:tcPr>
            <w:tcW w:w="182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>
              <w:rPr>
                <w:rFonts w:ascii="Arial" w:hAnsi="Arial"/>
                <w:sz w:val="16"/>
                <w:szCs w:val="16"/>
              </w:rPr>
              <w:t>Гришкевич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223FB9" w:rsidRDefault="00223FB9" w:rsidP="00B449AF">
            <w:r>
              <w:rPr>
                <w:rFonts w:ascii="Arial" w:hAnsi="Arial"/>
                <w:sz w:val="16"/>
                <w:szCs w:val="16"/>
              </w:rPr>
              <w:t>Владимир Филиппович</w:t>
            </w:r>
          </w:p>
        </w:tc>
        <w:tc>
          <w:tcPr>
            <w:tcW w:w="70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/>
        </w:tc>
        <w:tc>
          <w:tcPr>
            <w:tcW w:w="127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>
            <w:pPr>
              <w:jc w:val="center"/>
            </w:pPr>
          </w:p>
        </w:tc>
        <w:tc>
          <w:tcPr>
            <w:tcW w:w="9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>
            <w:pPr>
              <w:jc w:val="center"/>
            </w:pP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/>
        </w:tc>
      </w:tr>
      <w:tr w:rsidR="00223FB9" w:rsidTr="00223F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" w:type="dxa"/>
            <w:shd w:val="clear" w:color="auto" w:fill="auto"/>
            <w:vAlign w:val="bottom"/>
          </w:tcPr>
          <w:p w:rsidR="00223FB9" w:rsidRDefault="00223FB9" w:rsidP="00B449AF"/>
        </w:tc>
        <w:tc>
          <w:tcPr>
            <w:tcW w:w="110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/>
        </w:tc>
        <w:tc>
          <w:tcPr>
            <w:tcW w:w="200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223FB9">
            <w:pPr>
              <w:jc w:val="both"/>
            </w:pPr>
            <w:r>
              <w:rPr>
                <w:rFonts w:ascii="Arial" w:hAnsi="Arial"/>
                <w:sz w:val="16"/>
                <w:szCs w:val="16"/>
              </w:rPr>
              <w:t>Заведующий кафедрой имеющий ученую степень кандидата наук</w:t>
            </w:r>
          </w:p>
        </w:tc>
        <w:tc>
          <w:tcPr>
            <w:tcW w:w="182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>
              <w:rPr>
                <w:rFonts w:ascii="Arial" w:hAnsi="Arial"/>
                <w:sz w:val="16"/>
                <w:szCs w:val="16"/>
              </w:rPr>
              <w:t>Заватский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223FB9" w:rsidRDefault="00223FB9" w:rsidP="00B449AF">
            <w:r>
              <w:rPr>
                <w:rFonts w:ascii="Arial" w:hAnsi="Arial"/>
                <w:sz w:val="16"/>
                <w:szCs w:val="16"/>
              </w:rPr>
              <w:t>Михаил Дмитриевич</w:t>
            </w:r>
          </w:p>
        </w:tc>
        <w:tc>
          <w:tcPr>
            <w:tcW w:w="70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/>
        </w:tc>
        <w:tc>
          <w:tcPr>
            <w:tcW w:w="127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>
            <w:pPr>
              <w:jc w:val="center"/>
            </w:pPr>
            <w:r>
              <w:rPr>
                <w:rFonts w:ascii="Arial" w:hAnsi="Arial"/>
                <w:sz w:val="16"/>
                <w:szCs w:val="16"/>
              </w:rPr>
              <w:t>Согласовано</w:t>
            </w:r>
          </w:p>
        </w:tc>
        <w:tc>
          <w:tcPr>
            <w:tcW w:w="9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>
            <w:pPr>
              <w:jc w:val="center"/>
            </w:pPr>
            <w:r>
              <w:rPr>
                <w:rFonts w:ascii="Arial" w:hAnsi="Arial"/>
                <w:sz w:val="16"/>
                <w:szCs w:val="16"/>
              </w:rPr>
              <w:t>17.06.2025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23FB9" w:rsidRDefault="00223FB9" w:rsidP="00B449AF"/>
        </w:tc>
      </w:tr>
    </w:tbl>
    <w:p w:rsidR="00223FB9" w:rsidRPr="00FC5165" w:rsidRDefault="00223FB9" w:rsidP="00483052">
      <w:pPr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223FB9" w:rsidRPr="00FC5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A55C40"/>
    <w:multiLevelType w:val="hybridMultilevel"/>
    <w:tmpl w:val="99D2A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D90E7C"/>
    <w:multiLevelType w:val="hybridMultilevel"/>
    <w:tmpl w:val="99D2A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08E"/>
    <w:rsid w:val="00095B3F"/>
    <w:rsid w:val="000B7DC0"/>
    <w:rsid w:val="000C2208"/>
    <w:rsid w:val="000F5D38"/>
    <w:rsid w:val="00181436"/>
    <w:rsid w:val="001E1B2D"/>
    <w:rsid w:val="00223FB9"/>
    <w:rsid w:val="003425EC"/>
    <w:rsid w:val="003F7F53"/>
    <w:rsid w:val="0047238F"/>
    <w:rsid w:val="00483052"/>
    <w:rsid w:val="004B6BCA"/>
    <w:rsid w:val="00643DB6"/>
    <w:rsid w:val="006E5C04"/>
    <w:rsid w:val="007765B1"/>
    <w:rsid w:val="007D4253"/>
    <w:rsid w:val="007E5534"/>
    <w:rsid w:val="0083308E"/>
    <w:rsid w:val="00913670"/>
    <w:rsid w:val="009837DA"/>
    <w:rsid w:val="00AC5DF4"/>
    <w:rsid w:val="00B63456"/>
    <w:rsid w:val="00BA50EA"/>
    <w:rsid w:val="00BE2AD7"/>
    <w:rsid w:val="00C01049"/>
    <w:rsid w:val="00CD7FD5"/>
    <w:rsid w:val="00DE0D8E"/>
    <w:rsid w:val="00E03F5D"/>
    <w:rsid w:val="00E90EA8"/>
    <w:rsid w:val="00EB31ED"/>
    <w:rsid w:val="00ED47E9"/>
    <w:rsid w:val="00FC09A2"/>
    <w:rsid w:val="00FD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268AEC-6D02-46E2-9514-97EC80AC1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534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7E5534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E5534"/>
    <w:pPr>
      <w:shd w:val="clear" w:color="auto" w:fill="FFFFFF"/>
      <w:spacing w:line="245" w:lineRule="exact"/>
      <w:jc w:val="center"/>
    </w:pPr>
    <w:rPr>
      <w:rFonts w:ascii="Times New Roman" w:eastAsia="Times New Roman" w:hAnsi="Times New Roman" w:cs="Times New Roman"/>
      <w:b/>
      <w:bCs/>
      <w:color w:val="auto"/>
      <w:sz w:val="21"/>
      <w:szCs w:val="21"/>
      <w:lang w:eastAsia="en-US" w:bidi="ar-SA"/>
    </w:rPr>
  </w:style>
  <w:style w:type="character" w:customStyle="1" w:styleId="4">
    <w:name w:val="Основной текст (4)_"/>
    <w:basedOn w:val="a0"/>
    <w:link w:val="40"/>
    <w:locked/>
    <w:rsid w:val="007E5534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E5534"/>
    <w:pPr>
      <w:shd w:val="clear" w:color="auto" w:fill="FFFFFF"/>
      <w:spacing w:before="120" w:after="6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1"/>
      <w:szCs w:val="21"/>
      <w:lang w:eastAsia="en-US" w:bidi="ar-SA"/>
    </w:rPr>
  </w:style>
  <w:style w:type="character" w:customStyle="1" w:styleId="2">
    <w:name w:val="Основной текст (2) + Полужирный"/>
    <w:basedOn w:val="a0"/>
    <w:rsid w:val="007E553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4B6BCA"/>
    <w:rPr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BCA"/>
    <w:rPr>
      <w:rFonts w:ascii="Tahoma" w:eastAsia="Tahoma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0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Пилецкая Светлана Владимировна</cp:lastModifiedBy>
  <cp:revision>14</cp:revision>
  <cp:lastPrinted>2022-11-10T08:32:00Z</cp:lastPrinted>
  <dcterms:created xsi:type="dcterms:W3CDTF">2022-04-14T05:42:00Z</dcterms:created>
  <dcterms:modified xsi:type="dcterms:W3CDTF">2025-07-09T06:02:00Z</dcterms:modified>
</cp:coreProperties>
</file>