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211CF6">
        <w:rPr>
          <w:rFonts w:ascii="Times New Roman" w:hAnsi="Times New Roman" w:cs="Times New Roman"/>
          <w:b/>
          <w:sz w:val="28"/>
          <w:szCs w:val="28"/>
        </w:rPr>
        <w:t>Рисунок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434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«Архитектура», «Дизайн архитектурной среды»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CF6" w:rsidRDefault="00EC6E70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211C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211CF6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формирование знаний, умений и навыков</w:t>
      </w:r>
      <w:r w:rsidR="00211CF6" w:rsidRPr="00211CF6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по предмету «Рисунок», соответствующих критериям вступительных испытаний на программы подготовки бакалавров архитектурно-художественных направлений.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1CF6" w:rsidRPr="00211CF6" w:rsidRDefault="00F75837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0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 w:rsidRPr="005301F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1CF6" w:rsidRPr="00530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познать основы рисунка: конструктивную форму, приемы графики в изображении, композиционные решения для изображения в дальнейшем в качестве студента сложных профессиональных задач;</w:t>
      </w:r>
      <w:r w:rsidR="00211CF6" w:rsidRPr="00530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1CF6" w:rsidRPr="00211CF6">
        <w:rPr>
          <w:rFonts w:ascii="Times New Roman" w:hAnsi="Times New Roman" w:cs="Times New Roman"/>
          <w:sz w:val="28"/>
          <w:szCs w:val="28"/>
          <w:lang w:eastAsia="ru-RU"/>
        </w:rPr>
        <w:t xml:space="preserve">- изучить конструктивные особенности человеческого черепа, костной основы головы, знакомство с мышцами; </w:t>
      </w:r>
    </w:p>
    <w:p w:rsidR="00211CF6" w:rsidRPr="00211CF6" w:rsidRDefault="00211CF6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sz w:val="28"/>
          <w:szCs w:val="28"/>
          <w:lang w:eastAsia="ru-RU"/>
        </w:rPr>
        <w:t>- правильно организовать компоновку листа;</w:t>
      </w:r>
    </w:p>
    <w:p w:rsidR="00211CF6" w:rsidRPr="00211CF6" w:rsidRDefault="00211CF6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sz w:val="28"/>
          <w:szCs w:val="28"/>
          <w:lang w:eastAsia="ru-RU"/>
        </w:rPr>
        <w:t>- построить рисунок античной головы в различных ракурсах.</w:t>
      </w:r>
    </w:p>
    <w:p w:rsidR="00F75837" w:rsidRPr="00211CF6" w:rsidRDefault="00F75837" w:rsidP="00211CF6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1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логической связи  </w:t>
      </w:r>
      <w:r w:rsid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Pr="00211C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другими предметами; </w:t>
      </w:r>
    </w:p>
    <w:p w:rsidR="00CD234F" w:rsidRPr="00211CF6" w:rsidRDefault="006B41C6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211CF6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434CAF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434CAF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lastRenderedPageBreak/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31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</w:t>
      </w:r>
      <w:r w:rsidR="0031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43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434CA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434CA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434CAF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</w:t>
      </w:r>
      <w:r w:rsidR="00434CAF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8D6B6A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8D6B6A" w:rsidRDefault="00757BC6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подготовку слушателей курсов к творческому конкурсу по рисунку гипсовой головы, профильной подготовки учащихся к поступлению в архитектурно-художественные ВУЗы:</w:t>
      </w:r>
    </w:p>
    <w:p w:rsidR="00757BC6" w:rsidRPr="00757BC6" w:rsidRDefault="00757BC6" w:rsidP="005301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умение организовать компоновку листа, соблюдать основные законы пропорций и конструктивного построения античной гипсовой головы, </w:t>
      </w:r>
      <w:proofErr w:type="gramStart"/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</w:t>
      </w:r>
      <w:proofErr w:type="gramEnd"/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определять пропорции и перспективные сокращения, грамотно и последовательно вести работу;   </w:t>
      </w:r>
    </w:p>
    <w:p w:rsidR="00757BC6" w:rsidRPr="00757BC6" w:rsidRDefault="00757BC6" w:rsidP="005301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владение навыками графического моделирования формы, приемами геометрического формообразования на плоскости и в пространстве; </w:t>
      </w:r>
    </w:p>
    <w:p w:rsidR="00757BC6" w:rsidRPr="00757BC6" w:rsidRDefault="00757BC6" w:rsidP="00757BC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7BC6">
        <w:rPr>
          <w:lang w:eastAsia="ru-RU"/>
        </w:rPr>
        <w:t xml:space="preserve">- </w:t>
      </w:r>
      <w:r w:rsidRPr="00757BC6">
        <w:rPr>
          <w:rFonts w:ascii="Times New Roman" w:hAnsi="Times New Roman" w:cs="Times New Roman"/>
          <w:sz w:val="28"/>
          <w:szCs w:val="28"/>
          <w:lang w:eastAsia="ru-RU"/>
        </w:rPr>
        <w:t xml:space="preserve">знать формат проведения творческого конкурса по рисунку гипсовой головы, специфику заданий; </w:t>
      </w:r>
    </w:p>
    <w:p w:rsidR="00757BC6" w:rsidRPr="00757BC6" w:rsidRDefault="00757BC6" w:rsidP="00757B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Дети с ограниченными возможностями здоровья (ОВЗ) получают возможность заниматься творчеством и общаться со сверстниками, если этот </w:t>
      </w: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 результатов освоения программы подготовительных курсов по предмету "Рисунок" осуществляется преподавателем в процессе проведения 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165E1A" w:rsidRPr="00165E1A" w:rsidTr="0073627F">
        <w:tc>
          <w:tcPr>
            <w:tcW w:w="1649" w:type="pct"/>
          </w:tcPr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оборудования,</w:t>
            </w:r>
          </w:p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165E1A" w:rsidRPr="00165E1A" w:rsidTr="0073627F">
        <w:trPr>
          <w:trHeight w:val="459"/>
        </w:trPr>
        <w:tc>
          <w:tcPr>
            <w:tcW w:w="1649" w:type="pct"/>
            <w:vAlign w:val="center"/>
          </w:tcPr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кабинет, обеспечивающий качественное ведение учебного процесса по дисциплине "рисунок"</w:t>
            </w:r>
          </w:p>
        </w:tc>
        <w:tc>
          <w:tcPr>
            <w:tcW w:w="1446" w:type="pct"/>
            <w:vAlign w:val="center"/>
          </w:tcPr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5" w:type="pct"/>
            <w:vAlign w:val="center"/>
          </w:tcPr>
          <w:p w:rsidR="00165E1A" w:rsidRPr="00165E1A" w:rsidRDefault="00165E1A" w:rsidP="00165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должен быть специально оборудован наглядными пособиями, удобной  мебелью: мольберты, регулируемые по высоте, стулья, подиумы для постановок</w:t>
            </w: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(натюрмортные столы); </w:t>
            </w:r>
          </w:p>
          <w:p w:rsidR="00165E1A" w:rsidRPr="00165E1A" w:rsidRDefault="00165E1A" w:rsidP="00165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освещение - софиты (не менее 3 шт.);</w:t>
            </w:r>
          </w:p>
          <w:p w:rsidR="00165E1A" w:rsidRPr="00165E1A" w:rsidRDefault="00165E1A" w:rsidP="00165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гипсовый фонд: розетки, орнаменты, геометрические предметы, головы </w:t>
            </w:r>
            <w:proofErr w:type="spellStart"/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обрубовочные</w:t>
            </w:r>
            <w:proofErr w:type="spellEnd"/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части лица и др.;  </w:t>
            </w:r>
          </w:p>
          <w:p w:rsidR="00165E1A" w:rsidRPr="00165E1A" w:rsidRDefault="00165E1A" w:rsidP="00165E1A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1A">
              <w:rPr>
                <w:rFonts w:ascii="Times New Roman" w:eastAsia="Calibri" w:hAnsi="Times New Roman" w:cs="Times New Roman"/>
                <w:sz w:val="20"/>
                <w:szCs w:val="20"/>
              </w:rPr>
              <w:t>образцы выполнения практических заданий, выполненные абитуриентами.</w:t>
            </w:r>
          </w:p>
        </w:tc>
      </w:tr>
    </w:tbl>
    <w:p w:rsidR="00607099" w:rsidRDefault="0060709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B6A" w:rsidRDefault="008D6B6A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80083C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A10636" w:rsidRDefault="0080083C" w:rsidP="008D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B6A" w:rsidRPr="008D6B6A">
        <w:rPr>
          <w:rFonts w:ascii="Times New Roman" w:hAnsi="Times New Roman" w:cs="Times New Roman"/>
          <w:sz w:val="28"/>
          <w:szCs w:val="28"/>
        </w:rPr>
        <w:t>Беляева С.Е., Розанова Е.А. «</w:t>
      </w:r>
      <w:proofErr w:type="spellStart"/>
      <w:r w:rsidR="008D6B6A" w:rsidRPr="008D6B6A">
        <w:rPr>
          <w:rFonts w:ascii="Times New Roman" w:hAnsi="Times New Roman" w:cs="Times New Roman"/>
          <w:sz w:val="28"/>
          <w:szCs w:val="28"/>
        </w:rPr>
        <w:t>Спецрисунок</w:t>
      </w:r>
      <w:proofErr w:type="spellEnd"/>
      <w:r w:rsidR="008D6B6A" w:rsidRPr="008D6B6A">
        <w:rPr>
          <w:rFonts w:ascii="Times New Roman" w:hAnsi="Times New Roman" w:cs="Times New Roman"/>
          <w:sz w:val="28"/>
          <w:szCs w:val="28"/>
        </w:rPr>
        <w:t xml:space="preserve"> и художественная графика»: Изд-во: М.:</w:t>
      </w:r>
      <w:r w:rsidR="00A10636">
        <w:rPr>
          <w:rFonts w:ascii="Times New Roman" w:hAnsi="Times New Roman" w:cs="Times New Roman"/>
          <w:sz w:val="28"/>
          <w:szCs w:val="28"/>
        </w:rPr>
        <w:t xml:space="preserve"> </w:t>
      </w:r>
      <w:r w:rsidR="008D6B6A" w:rsidRPr="008D6B6A">
        <w:rPr>
          <w:rFonts w:ascii="Times New Roman" w:hAnsi="Times New Roman" w:cs="Times New Roman"/>
          <w:sz w:val="28"/>
          <w:szCs w:val="28"/>
        </w:rPr>
        <w:t>Издательский центр «Академия», 2006г;</w:t>
      </w:r>
      <w:r w:rsidR="00A10636">
        <w:rPr>
          <w:rFonts w:ascii="Times New Roman" w:hAnsi="Times New Roman" w:cs="Times New Roman"/>
          <w:sz w:val="28"/>
          <w:szCs w:val="28"/>
        </w:rPr>
        <w:t>-240с.,</w:t>
      </w:r>
    </w:p>
    <w:p w:rsidR="008D6B6A" w:rsidRPr="008D6B6A" w:rsidRDefault="0080083C" w:rsidP="008D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6B6A" w:rsidRPr="008D6B6A">
        <w:rPr>
          <w:rFonts w:ascii="Times New Roman" w:hAnsi="Times New Roman" w:cs="Times New Roman"/>
          <w:sz w:val="28"/>
          <w:szCs w:val="28"/>
        </w:rPr>
        <w:t xml:space="preserve">Жабинский В.И. </w:t>
      </w:r>
      <w:proofErr w:type="spellStart"/>
      <w:r w:rsidR="008D6B6A" w:rsidRPr="008D6B6A">
        <w:rPr>
          <w:rFonts w:ascii="Times New Roman" w:hAnsi="Times New Roman" w:cs="Times New Roman"/>
          <w:sz w:val="28"/>
          <w:szCs w:val="28"/>
        </w:rPr>
        <w:t>Винтова</w:t>
      </w:r>
      <w:proofErr w:type="spellEnd"/>
      <w:r w:rsidR="008D6B6A" w:rsidRPr="008D6B6A">
        <w:rPr>
          <w:rFonts w:ascii="Times New Roman" w:hAnsi="Times New Roman" w:cs="Times New Roman"/>
          <w:sz w:val="28"/>
          <w:szCs w:val="28"/>
        </w:rPr>
        <w:t xml:space="preserve"> А.В. Рисунок: Учебное пособие</w:t>
      </w:r>
      <w:r w:rsidR="00A10636">
        <w:rPr>
          <w:rFonts w:ascii="Times New Roman" w:hAnsi="Times New Roman" w:cs="Times New Roman"/>
          <w:sz w:val="28"/>
          <w:szCs w:val="28"/>
        </w:rPr>
        <w:t xml:space="preserve"> </w:t>
      </w:r>
      <w:r w:rsidR="008D6B6A" w:rsidRPr="008D6B6A">
        <w:rPr>
          <w:rFonts w:ascii="Times New Roman" w:hAnsi="Times New Roman" w:cs="Times New Roman"/>
          <w:sz w:val="28"/>
          <w:szCs w:val="28"/>
        </w:rPr>
        <w:t>-</w:t>
      </w:r>
      <w:r w:rsidR="00A10636">
        <w:rPr>
          <w:rFonts w:ascii="Times New Roman" w:hAnsi="Times New Roman" w:cs="Times New Roman"/>
          <w:sz w:val="28"/>
          <w:szCs w:val="28"/>
        </w:rPr>
        <w:t xml:space="preserve"> </w:t>
      </w:r>
      <w:r w:rsidR="008D6B6A" w:rsidRPr="008D6B6A">
        <w:rPr>
          <w:rFonts w:ascii="Times New Roman" w:hAnsi="Times New Roman" w:cs="Times New Roman"/>
          <w:sz w:val="28"/>
          <w:szCs w:val="28"/>
        </w:rPr>
        <w:t>М.: Инфра-М, 20</w:t>
      </w:r>
      <w:r w:rsidR="00A10636">
        <w:rPr>
          <w:rFonts w:ascii="Times New Roman" w:hAnsi="Times New Roman" w:cs="Times New Roman"/>
          <w:sz w:val="28"/>
          <w:szCs w:val="28"/>
        </w:rPr>
        <w:t>11</w:t>
      </w:r>
      <w:r w:rsidR="008D6B6A" w:rsidRPr="008D6B6A">
        <w:rPr>
          <w:rFonts w:ascii="Times New Roman" w:hAnsi="Times New Roman" w:cs="Times New Roman"/>
          <w:sz w:val="28"/>
          <w:szCs w:val="28"/>
        </w:rPr>
        <w:t>г;</w:t>
      </w:r>
      <w:r w:rsidR="00A10636">
        <w:rPr>
          <w:rFonts w:ascii="Times New Roman" w:hAnsi="Times New Roman" w:cs="Times New Roman"/>
          <w:sz w:val="28"/>
          <w:szCs w:val="28"/>
        </w:rPr>
        <w:t>-254с.,</w:t>
      </w:r>
    </w:p>
    <w:p w:rsidR="00AB764D" w:rsidRPr="008D6B6A" w:rsidRDefault="0080083C" w:rsidP="008D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64D" w:rsidRPr="008D6B6A">
        <w:rPr>
          <w:rFonts w:ascii="Times New Roman" w:hAnsi="Times New Roman" w:cs="Times New Roman"/>
          <w:sz w:val="28"/>
          <w:szCs w:val="28"/>
        </w:rPr>
        <w:t>Ли Н.Г. Рисунок. Основы учебного академического рисунка: Учебник</w:t>
      </w:r>
      <w:proofErr w:type="gramStart"/>
      <w:r w:rsidR="00AB764D" w:rsidRPr="008D6B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B764D" w:rsidRPr="008D6B6A">
        <w:rPr>
          <w:rFonts w:ascii="Times New Roman" w:hAnsi="Times New Roman" w:cs="Times New Roman"/>
          <w:sz w:val="28"/>
          <w:szCs w:val="28"/>
        </w:rPr>
        <w:t xml:space="preserve">М.: Изд-во </w:t>
      </w:r>
      <w:proofErr w:type="spellStart"/>
      <w:r w:rsidR="00AB764D" w:rsidRPr="008D6B6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AB764D" w:rsidRPr="008D6B6A">
        <w:rPr>
          <w:rFonts w:ascii="Times New Roman" w:hAnsi="Times New Roman" w:cs="Times New Roman"/>
          <w:sz w:val="28"/>
          <w:szCs w:val="28"/>
        </w:rPr>
        <w:t>, 200</w:t>
      </w:r>
      <w:r w:rsidR="00A10636">
        <w:rPr>
          <w:rFonts w:ascii="Times New Roman" w:hAnsi="Times New Roman" w:cs="Times New Roman"/>
          <w:sz w:val="28"/>
          <w:szCs w:val="28"/>
        </w:rPr>
        <w:t>3,-478с.</w:t>
      </w:r>
      <w:bookmarkStart w:id="0" w:name="_GoBack"/>
      <w:bookmarkEnd w:id="0"/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 xml:space="preserve">- catalog.iot.ru – каталог образовательных ресурсов в сети Интернет </w:t>
      </w:r>
    </w:p>
    <w:p w:rsidR="00AB764D" w:rsidRDefault="00AB764D" w:rsidP="008D6B6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D6B6A" w:rsidRPr="008D6B6A" w:rsidRDefault="008D6B6A" w:rsidP="008D6B6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FC" w:rsidRDefault="009362FC" w:rsidP="008D6B6A">
      <w:pPr>
        <w:spacing w:after="0" w:line="240" w:lineRule="auto"/>
      </w:pPr>
      <w:r>
        <w:separator/>
      </w:r>
    </w:p>
  </w:endnote>
  <w:endnote w:type="continuationSeparator" w:id="0">
    <w:p w:rsidR="009362FC" w:rsidRDefault="009362FC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28788"/>
      <w:docPartObj>
        <w:docPartGallery w:val="Page Numbers (Bottom of Page)"/>
        <w:docPartUnique/>
      </w:docPartObj>
    </w:sdtPr>
    <w:sdtEndPr/>
    <w:sdtContent>
      <w:p w:rsidR="0080083C" w:rsidRDefault="0080083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36">
          <w:rPr>
            <w:noProof/>
          </w:rPr>
          <w:t>9</w:t>
        </w:r>
        <w:r>
          <w:fldChar w:fldCharType="end"/>
        </w:r>
      </w:p>
    </w:sdtContent>
  </w:sdt>
  <w:p w:rsidR="0080083C" w:rsidRDefault="008008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FC" w:rsidRDefault="009362FC" w:rsidP="008D6B6A">
      <w:pPr>
        <w:spacing w:after="0" w:line="240" w:lineRule="auto"/>
      </w:pPr>
      <w:r>
        <w:separator/>
      </w:r>
    </w:p>
  </w:footnote>
  <w:footnote w:type="continuationSeparator" w:id="0">
    <w:p w:rsidR="009362FC" w:rsidRDefault="009362FC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4E84"/>
    <w:rsid w:val="000E72EE"/>
    <w:rsid w:val="00125048"/>
    <w:rsid w:val="00165E1A"/>
    <w:rsid w:val="001A528E"/>
    <w:rsid w:val="001C24CD"/>
    <w:rsid w:val="001D052F"/>
    <w:rsid w:val="001E5F83"/>
    <w:rsid w:val="00211CF6"/>
    <w:rsid w:val="002234D0"/>
    <w:rsid w:val="00251238"/>
    <w:rsid w:val="0025472E"/>
    <w:rsid w:val="002564F3"/>
    <w:rsid w:val="00266CDE"/>
    <w:rsid w:val="00293B55"/>
    <w:rsid w:val="00296C5D"/>
    <w:rsid w:val="002C3AE4"/>
    <w:rsid w:val="002C4103"/>
    <w:rsid w:val="002E08B0"/>
    <w:rsid w:val="002E7BC5"/>
    <w:rsid w:val="00316AC7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4CAF"/>
    <w:rsid w:val="004372E4"/>
    <w:rsid w:val="00447E8E"/>
    <w:rsid w:val="00497284"/>
    <w:rsid w:val="004A512A"/>
    <w:rsid w:val="004F56EA"/>
    <w:rsid w:val="005301FD"/>
    <w:rsid w:val="0054503E"/>
    <w:rsid w:val="00553F7B"/>
    <w:rsid w:val="00564574"/>
    <w:rsid w:val="00590F54"/>
    <w:rsid w:val="005E1346"/>
    <w:rsid w:val="005F0CF4"/>
    <w:rsid w:val="00607099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41313"/>
    <w:rsid w:val="00750A0D"/>
    <w:rsid w:val="00757BC6"/>
    <w:rsid w:val="007C4666"/>
    <w:rsid w:val="007D0499"/>
    <w:rsid w:val="007F044A"/>
    <w:rsid w:val="007F3AE7"/>
    <w:rsid w:val="0080083C"/>
    <w:rsid w:val="008344B7"/>
    <w:rsid w:val="00865D3E"/>
    <w:rsid w:val="00873FC7"/>
    <w:rsid w:val="00882DB1"/>
    <w:rsid w:val="008973A7"/>
    <w:rsid w:val="008A7BF5"/>
    <w:rsid w:val="008B1B8C"/>
    <w:rsid w:val="008C51A6"/>
    <w:rsid w:val="008D6B6A"/>
    <w:rsid w:val="00915396"/>
    <w:rsid w:val="0093553D"/>
    <w:rsid w:val="009362FC"/>
    <w:rsid w:val="00965407"/>
    <w:rsid w:val="009702DF"/>
    <w:rsid w:val="0098306E"/>
    <w:rsid w:val="00995099"/>
    <w:rsid w:val="009C32E9"/>
    <w:rsid w:val="009D3412"/>
    <w:rsid w:val="00A10636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7DEB"/>
    <w:rsid w:val="00BF1F65"/>
    <w:rsid w:val="00C016DD"/>
    <w:rsid w:val="00C35783"/>
    <w:rsid w:val="00C41F8E"/>
    <w:rsid w:val="00C45C76"/>
    <w:rsid w:val="00C734BF"/>
    <w:rsid w:val="00C9269C"/>
    <w:rsid w:val="00CD234F"/>
    <w:rsid w:val="00CE686F"/>
    <w:rsid w:val="00CF55FE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D4082"/>
    <w:rsid w:val="00EF19BB"/>
    <w:rsid w:val="00EF7AE2"/>
    <w:rsid w:val="00F25425"/>
    <w:rsid w:val="00F41573"/>
    <w:rsid w:val="00F439DF"/>
    <w:rsid w:val="00F75837"/>
    <w:rsid w:val="00F86C6D"/>
    <w:rsid w:val="00FA0ABB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D83F-60DB-4F07-8353-FFE475C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53</cp:revision>
  <cp:lastPrinted>2023-02-08T09:54:00Z</cp:lastPrinted>
  <dcterms:created xsi:type="dcterms:W3CDTF">2022-06-23T12:56:00Z</dcterms:created>
  <dcterms:modified xsi:type="dcterms:W3CDTF">2023-02-08T09:56:00Z</dcterms:modified>
</cp:coreProperties>
</file>