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</w:t>
      </w:r>
      <w:r w:rsidR="001C3F58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125048">
        <w:rPr>
          <w:rFonts w:ascii="Times New Roman" w:hAnsi="Times New Roman" w:cs="Times New Roman"/>
          <w:sz w:val="28"/>
          <w:szCs w:val="28"/>
        </w:rPr>
        <w:t xml:space="preserve">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DD4875" w:rsidRPr="00125048" w:rsidRDefault="00DD4875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системы ценностных ориентаций школьников является актуальной педагогической задачей и имеет большое значение для понимания мотивации выбора учащимися того или иного вида деятельности и, наконец, осознанного выбора будущей профессии.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</w:t>
      </w:r>
      <w:r w:rsidR="001734DE">
        <w:rPr>
          <w:rFonts w:ascii="Times New Roman" w:hAnsi="Times New Roman" w:cs="Times New Roman"/>
          <w:b/>
          <w:sz w:val="28"/>
          <w:szCs w:val="28"/>
        </w:rPr>
        <w:t xml:space="preserve">10 архитектурно-художественный 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</w:t>
      </w:r>
      <w:r w:rsidR="00954F6A">
        <w:rPr>
          <w:rFonts w:ascii="Times New Roman" w:hAnsi="Times New Roman" w:cs="Times New Roman"/>
          <w:color w:val="000000"/>
          <w:sz w:val="28"/>
          <w:szCs w:val="28"/>
        </w:rPr>
        <w:t xml:space="preserve"> и навыков проектно-исследовательской деятельности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F6A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251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4F6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 xml:space="preserve">, </w:t>
      </w:r>
      <w:r w:rsidR="00954F6A" w:rsidRPr="00AE43C9">
        <w:rPr>
          <w:rFonts w:ascii="Times New Roman" w:hAnsi="Times New Roman" w:cs="Times New Roman"/>
          <w:sz w:val="28"/>
          <w:szCs w:val="28"/>
        </w:rPr>
        <w:t>независимо от пола ребенка</w:t>
      </w:r>
      <w:r w:rsidR="00954F6A">
        <w:rPr>
          <w:rFonts w:ascii="Times New Roman" w:hAnsi="Times New Roman" w:cs="Times New Roman"/>
          <w:sz w:val="28"/>
          <w:szCs w:val="28"/>
        </w:rPr>
        <w:t xml:space="preserve"> и успешно прошедшие вступительные испытания</w:t>
      </w:r>
      <w:r w:rsidR="00FD16F8" w:rsidRPr="00AE43C9">
        <w:rPr>
          <w:rFonts w:ascii="Times New Roman" w:hAnsi="Times New Roman" w:cs="Times New Roman"/>
          <w:sz w:val="28"/>
          <w:szCs w:val="28"/>
        </w:rPr>
        <w:t>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</w:t>
      </w:r>
      <w:r w:rsidR="00954F6A">
        <w:rPr>
          <w:rFonts w:ascii="Times New Roman" w:hAnsi="Times New Roman" w:cs="Times New Roman"/>
          <w:sz w:val="28"/>
          <w:szCs w:val="28"/>
        </w:rPr>
        <w:t xml:space="preserve">При приеме на обучение по ДООП </w:t>
      </w:r>
      <w:r w:rsidR="000F05D0">
        <w:rPr>
          <w:rFonts w:ascii="Times New Roman" w:hAnsi="Times New Roman" w:cs="Times New Roman"/>
          <w:sz w:val="28"/>
          <w:szCs w:val="28"/>
        </w:rPr>
        <w:t>ЦАП проводит отбор детей с целью выявления их творческих способностей. Отбор проводится в форме экзаменов по предметам: рисунок, композиция, черчение. Экзамены позволяют определить наличие у ребенка способностей к художественно-творческой деятельности.</w:t>
      </w:r>
    </w:p>
    <w:p w:rsidR="000F05D0" w:rsidRDefault="000F05D0" w:rsidP="00AE4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предъявить самостоятельно выполненные творческие работы. </w:t>
      </w:r>
    </w:p>
    <w:p w:rsidR="00553F7B" w:rsidRPr="00AE43C9" w:rsidRDefault="000F05D0" w:rsidP="00AE4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успешно прошедших творческие испытания, зачисляют в группу 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0F05D0">
        <w:rPr>
          <w:rFonts w:ascii="Times New Roman" w:hAnsi="Times New Roman" w:cs="Times New Roman"/>
          <w:sz w:val="28"/>
          <w:szCs w:val="28"/>
        </w:rPr>
        <w:t>10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0F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516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856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Default="00C734BF" w:rsidP="00E924F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8564C" w:rsidRPr="0088564C" w:rsidRDefault="0088564C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64C">
        <w:rPr>
          <w:rFonts w:ascii="Times New Roman" w:hAnsi="Times New Roman" w:cs="Times New Roman"/>
          <w:sz w:val="28"/>
          <w:szCs w:val="28"/>
        </w:rPr>
        <w:t>Пленэрные занятия проводятся в соответствии с графиком образовательного процесса. Занятия пленэром проводя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8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88564C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564C">
        <w:rPr>
          <w:rFonts w:ascii="Times New Roman" w:hAnsi="Times New Roman" w:cs="Times New Roman"/>
          <w:sz w:val="28"/>
          <w:szCs w:val="28"/>
        </w:rPr>
        <w:t xml:space="preserve"> в июне месяце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64C">
        <w:rPr>
          <w:rFonts w:ascii="Times New Roman" w:hAnsi="Times New Roman" w:cs="Times New Roman"/>
          <w:sz w:val="28"/>
          <w:szCs w:val="28"/>
        </w:rPr>
        <w:t xml:space="preserve"> Всего объем времени, отводимый на занятия пленэром, составляет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8564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>тся в форме групповых занятий численностью от 1</w:t>
      </w:r>
      <w:r w:rsidR="007660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7660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61F8" w:rsidRPr="00AE61F8" w:rsidRDefault="00AE61F8" w:rsidP="00AE61F8">
      <w:pPr>
        <w:rPr>
          <w:rFonts w:ascii="Times New Roman" w:hAnsi="Times New Roman" w:cs="Times New Roman"/>
          <w:sz w:val="28"/>
          <w:szCs w:val="28"/>
        </w:rPr>
      </w:pPr>
      <w:r w:rsidRPr="00AE61F8">
        <w:rPr>
          <w:rFonts w:ascii="Times New Roman" w:hAnsi="Times New Roman" w:cs="Times New Roman"/>
          <w:sz w:val="28"/>
          <w:szCs w:val="28"/>
        </w:rPr>
        <w:t xml:space="preserve">- навыки графического изображения предметов на плоскости; </w:t>
      </w:r>
    </w:p>
    <w:p w:rsidR="00AE61F8" w:rsidRPr="00AE61F8" w:rsidRDefault="00AE61F8" w:rsidP="00AE61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1F8">
        <w:rPr>
          <w:rFonts w:ascii="Times New Roman" w:hAnsi="Times New Roman" w:cs="Times New Roman"/>
          <w:sz w:val="28"/>
          <w:szCs w:val="28"/>
        </w:rPr>
        <w:t>- навыки графического изображения объемно-пространственных фигур и тел вращения на плоскости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1A6" w:rsidRPr="008C51A6" w:rsidRDefault="008C51A6" w:rsidP="008C51A6">
      <w:pPr>
        <w:rPr>
          <w:rFonts w:ascii="Times New Roman" w:hAnsi="Times New Roman" w:cs="Times New Roman"/>
          <w:sz w:val="28"/>
          <w:szCs w:val="28"/>
        </w:rPr>
      </w:pPr>
      <w:r w:rsidRPr="008C51A6">
        <w:rPr>
          <w:rFonts w:ascii="Times New Roman" w:hAnsi="Times New Roman" w:cs="Times New Roman"/>
          <w:sz w:val="28"/>
          <w:szCs w:val="28"/>
        </w:rPr>
        <w:t xml:space="preserve">- умение создавать объемно-пространственную композицию; </w:t>
      </w:r>
    </w:p>
    <w:p w:rsidR="008C51A6" w:rsidRDefault="008C51A6" w:rsidP="008C51A6">
      <w:pPr>
        <w:rPr>
          <w:rFonts w:ascii="Times New Roman" w:hAnsi="Times New Roman" w:cs="Times New Roman"/>
          <w:sz w:val="28"/>
          <w:szCs w:val="28"/>
        </w:rPr>
      </w:pPr>
      <w:r w:rsidRPr="008C51A6">
        <w:rPr>
          <w:rFonts w:ascii="Times New Roman" w:hAnsi="Times New Roman" w:cs="Times New Roman"/>
          <w:sz w:val="28"/>
          <w:szCs w:val="28"/>
        </w:rPr>
        <w:t>- умение гармонично сочетать формообразующие фигуры и предметы в плоскостных и объемных композициях</w:t>
      </w:r>
      <w:r w:rsidR="00AE61F8">
        <w:rPr>
          <w:rFonts w:ascii="Times New Roman" w:hAnsi="Times New Roman" w:cs="Times New Roman"/>
          <w:sz w:val="28"/>
          <w:szCs w:val="28"/>
        </w:rPr>
        <w:t>;</w:t>
      </w:r>
    </w:p>
    <w:p w:rsidR="00AE61F8" w:rsidRDefault="00AE61F8" w:rsidP="00AE61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навыки восприятия и анализа художественных произведений;</w:t>
      </w:r>
    </w:p>
    <w:p w:rsidR="00AE61F8" w:rsidRDefault="00AE61F8" w:rsidP="00AE61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использовать полученные теоретические знания в художественно-творческой деятельности</w:t>
      </w:r>
      <w:r w:rsidR="00DD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4875">
        <w:rPr>
          <w:rFonts w:ascii="Times New Roman" w:hAnsi="Times New Roman" w:cs="Times New Roman"/>
          <w:sz w:val="28"/>
          <w:szCs w:val="28"/>
        </w:rPr>
        <w:t xml:space="preserve"> области пленэрных занятий: 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 w:rsidRPr="00DD4875">
        <w:rPr>
          <w:rFonts w:ascii="Times New Roman" w:hAnsi="Times New Roman" w:cs="Times New Roman"/>
          <w:sz w:val="28"/>
          <w:szCs w:val="28"/>
        </w:rPr>
        <w:t xml:space="preserve">- знания форм и конструкций объектов живой природы, особенностей работы над пейзажем с архитектурными мотивами; 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 w:rsidRPr="00DD4875">
        <w:rPr>
          <w:rFonts w:ascii="Times New Roman" w:hAnsi="Times New Roman" w:cs="Times New Roman"/>
          <w:sz w:val="28"/>
          <w:szCs w:val="28"/>
        </w:rPr>
        <w:t xml:space="preserve">- знания способов передачи большого пространства на плоскости 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 w:rsidRPr="00DD4875">
        <w:rPr>
          <w:rFonts w:ascii="Times New Roman" w:hAnsi="Times New Roman" w:cs="Times New Roman"/>
          <w:sz w:val="28"/>
          <w:szCs w:val="28"/>
        </w:rPr>
        <w:t xml:space="preserve">(аксонометрия, перспектива обратная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D4875">
        <w:rPr>
          <w:rFonts w:ascii="Times New Roman" w:hAnsi="Times New Roman" w:cs="Times New Roman"/>
          <w:sz w:val="28"/>
          <w:szCs w:val="28"/>
        </w:rPr>
        <w:t xml:space="preserve"> прямая); </w:t>
      </w:r>
    </w:p>
    <w:p w:rsidR="00DD4875" w:rsidRPr="00DD4875" w:rsidRDefault="00DD4875" w:rsidP="00DD4875">
      <w:pPr>
        <w:rPr>
          <w:rFonts w:ascii="Times New Roman" w:hAnsi="Times New Roman" w:cs="Times New Roman"/>
          <w:sz w:val="28"/>
          <w:szCs w:val="28"/>
        </w:rPr>
      </w:pPr>
      <w:r w:rsidRPr="00DD4875">
        <w:rPr>
          <w:rFonts w:ascii="Times New Roman" w:hAnsi="Times New Roman" w:cs="Times New Roman"/>
          <w:sz w:val="28"/>
          <w:szCs w:val="28"/>
        </w:rPr>
        <w:t xml:space="preserve">- умения применять навыки, приобретенные на учебных предметах </w:t>
      </w:r>
    </w:p>
    <w:p w:rsidR="00DD4875" w:rsidRPr="00DD4875" w:rsidRDefault="00DD4875" w:rsidP="00DD487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875">
        <w:rPr>
          <w:rFonts w:ascii="Times New Roman" w:hAnsi="Times New Roman" w:cs="Times New Roman"/>
          <w:sz w:val="28"/>
          <w:szCs w:val="28"/>
        </w:rPr>
        <w:t>«рисунок», «живопись»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1F8" w:rsidRPr="00AE61F8" w:rsidRDefault="00AE61F8" w:rsidP="00AE61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r w:rsidR="00586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61F8">
        <w:rPr>
          <w:rFonts w:ascii="Times New Roman" w:hAnsi="Times New Roman" w:cs="Times New Roman"/>
          <w:sz w:val="28"/>
          <w:szCs w:val="28"/>
        </w:rPr>
        <w:t xml:space="preserve"> результате обучения по программе и ознакомления с основными принципами творчества в области архитектуры и дизайна</w:t>
      </w:r>
      <w:r w:rsidR="00586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1F8">
        <w:rPr>
          <w:rFonts w:ascii="Times New Roman" w:hAnsi="Times New Roman" w:cs="Times New Roman"/>
          <w:sz w:val="28"/>
          <w:szCs w:val="28"/>
        </w:rPr>
        <w:t xml:space="preserve"> учащиеся приобретают навыки креативного перевода внешних впечатлений в образную художественную форму, разработк</w:t>
      </w:r>
      <w:r w:rsidR="0058653A">
        <w:rPr>
          <w:rFonts w:ascii="Times New Roman" w:hAnsi="Times New Roman" w:cs="Times New Roman"/>
          <w:sz w:val="28"/>
          <w:szCs w:val="28"/>
        </w:rPr>
        <w:t>и</w:t>
      </w:r>
      <w:r w:rsidRPr="00AE61F8">
        <w:rPr>
          <w:rFonts w:ascii="Times New Roman" w:hAnsi="Times New Roman" w:cs="Times New Roman"/>
          <w:sz w:val="28"/>
          <w:szCs w:val="28"/>
        </w:rPr>
        <w:t xml:space="preserve"> технологии перевода образа в материал, создания завершенного художественного продукта и его презентации, проникаются представлением о социальной значимости и ответственности художника перед обществом.</w:t>
      </w:r>
      <w:proofErr w:type="gramEnd"/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 предусмотрен</w:t>
      </w:r>
      <w:r w:rsidR="00FF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вступительных испытаний по предметам: рисунок, композиция, черчение. 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Итоговая аттестация не предусмотрена. </w:t>
      </w: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2662"/>
        <w:gridCol w:w="3507"/>
      </w:tblGrid>
      <w:tr w:rsidR="00873FC7" w:rsidRPr="00873FC7" w:rsidTr="00873FC7">
        <w:tc>
          <w:tcPr>
            <w:tcW w:w="1700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учебных помещений</w:t>
            </w:r>
          </w:p>
        </w:tc>
        <w:tc>
          <w:tcPr>
            <w:tcW w:w="1424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1876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или ноутбук, проектор, экран,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Windows</w:t>
            </w: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MSOffice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занятий:</w:t>
            </w:r>
          </w:p>
          <w:p w:rsidR="00FF751E" w:rsidRPr="00873FC7" w:rsidRDefault="00FF751E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Основы архитектуры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Живопись/ДПИ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Рисунок</w:t>
            </w:r>
          </w:p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8C51A6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Композиция</w:t>
            </w:r>
          </w:p>
          <w:p w:rsidR="00750A0D" w:rsidRPr="00873FC7" w:rsidRDefault="00750A0D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Черчение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24" w:type="pct"/>
            <w:vAlign w:val="center"/>
          </w:tcPr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  <w:p w:rsidR="00461C62" w:rsidRDefault="00461C62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61C62" w:rsidRPr="00873FC7" w:rsidRDefault="00461C62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Бумага формата А</w:t>
            </w:r>
            <w:proofErr w:type="gramStart"/>
            <w:r w:rsidRPr="00873FC7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873FC7">
              <w:rPr>
                <w:rFonts w:ascii="Times New Roman" w:eastAsia="Calibri" w:hAnsi="Times New Roman" w:cs="Times New Roman"/>
              </w:rPr>
              <w:t>, А3,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краски акварельные, гуашевые, тушь,</w:t>
            </w:r>
            <w:r w:rsidR="008C51A6">
              <w:rPr>
                <w:rFonts w:ascii="Times New Roman" w:eastAsia="Calibri" w:hAnsi="Times New Roman" w:cs="Times New Roman"/>
              </w:rPr>
              <w:t xml:space="preserve"> </w:t>
            </w:r>
            <w:r w:rsidRPr="00873FC7">
              <w:rPr>
                <w:rFonts w:ascii="Times New Roman" w:eastAsia="Calibri" w:hAnsi="Times New Roman" w:cs="Times New Roman"/>
              </w:rPr>
              <w:t>цветная бумага, клей ПВА,</w:t>
            </w:r>
          </w:p>
          <w:p w:rsidR="00FF751E" w:rsidRDefault="00873FC7" w:rsidP="00FF751E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кисти, простые карандаши, цветные карандаши, ножницы, резак</w:t>
            </w:r>
            <w:r w:rsidR="00750A0D">
              <w:rPr>
                <w:rFonts w:ascii="Times New Roman" w:eastAsia="Calibri" w:hAnsi="Times New Roman" w:cs="Times New Roman"/>
              </w:rPr>
              <w:t>, циркуль, транспортир.</w:t>
            </w:r>
          </w:p>
          <w:p w:rsidR="00FF751E" w:rsidRPr="00873FC7" w:rsidRDefault="00FF751E" w:rsidP="00FF751E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266CDE" w:rsidRDefault="00266CD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51E" w:rsidRDefault="00FF751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51E" w:rsidRDefault="00FF751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873FC7">
        <w:rPr>
          <w:rFonts w:ascii="Times New Roman" w:hAnsi="Times New Roman" w:cs="Times New Roman"/>
          <w:sz w:val="28"/>
          <w:szCs w:val="28"/>
        </w:rPr>
        <w:t>с</w:t>
      </w:r>
      <w:r w:rsidR="00FF751E">
        <w:rPr>
          <w:rFonts w:ascii="Times New Roman" w:hAnsi="Times New Roman" w:cs="Times New Roman"/>
          <w:sz w:val="28"/>
          <w:szCs w:val="28"/>
        </w:rPr>
        <w:t>таршего</w:t>
      </w:r>
      <w:r w:rsidR="00873FC7">
        <w:rPr>
          <w:rFonts w:ascii="Times New Roman" w:hAnsi="Times New Roman" w:cs="Times New Roman"/>
          <w:sz w:val="28"/>
          <w:szCs w:val="28"/>
        </w:rPr>
        <w:t xml:space="preserve"> </w:t>
      </w:r>
      <w:r w:rsidR="0054503E">
        <w:rPr>
          <w:rFonts w:ascii="Times New Roman" w:hAnsi="Times New Roman" w:cs="Times New Roman"/>
          <w:sz w:val="28"/>
          <w:szCs w:val="28"/>
        </w:rPr>
        <w:t>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</w:t>
      </w:r>
      <w:r w:rsidR="00882DB1" w:rsidRPr="00882DB1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  <w:bookmarkStart w:id="0" w:name="_GoBack"/>
      <w:bookmarkEnd w:id="0"/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873FC7" w:rsidRPr="00C41F8E" w:rsidRDefault="00873FC7" w:rsidP="00C41F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F8E">
        <w:rPr>
          <w:rFonts w:ascii="Times New Roman" w:hAnsi="Times New Roman" w:cs="Times New Roman"/>
          <w:sz w:val="28"/>
          <w:szCs w:val="28"/>
        </w:rPr>
        <w:t>1. Алексеев С. “О колорите” – М.: Изд. “Изобразительное искусство”, 1974;</w:t>
      </w:r>
      <w:r w:rsidR="004334A3">
        <w:rPr>
          <w:rFonts w:ascii="Times New Roman" w:hAnsi="Times New Roman" w:cs="Times New Roman"/>
          <w:sz w:val="28"/>
          <w:szCs w:val="28"/>
        </w:rPr>
        <w:t>-176с.,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Баткус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М. Рисунок. – М.: ООО Изд. АСТ, 2009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4334A3">
        <w:rPr>
          <w:rFonts w:ascii="Times New Roman" w:hAnsi="Times New Roman" w:cs="Times New Roman"/>
          <w:sz w:val="28"/>
          <w:szCs w:val="28"/>
        </w:rPr>
        <w:t>-32с.,</w:t>
      </w:r>
    </w:p>
    <w:p w:rsidR="00266CDE" w:rsidRPr="00266CDE" w:rsidRDefault="0058653A" w:rsidP="00266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CDE" w:rsidRPr="00266CDE">
        <w:rPr>
          <w:rFonts w:ascii="Times New Roman" w:hAnsi="Times New Roman" w:cs="Times New Roman"/>
          <w:sz w:val="28"/>
          <w:szCs w:val="28"/>
        </w:rPr>
        <w:t xml:space="preserve">. Воротников И.А. «Занимательное черчение» - М., Просвещение, </w:t>
      </w:r>
      <w:r w:rsidR="004334A3">
        <w:rPr>
          <w:rFonts w:ascii="Times New Roman" w:hAnsi="Times New Roman" w:cs="Times New Roman"/>
          <w:sz w:val="28"/>
          <w:szCs w:val="28"/>
        </w:rPr>
        <w:t>1990,-223с.,</w:t>
      </w:r>
    </w:p>
    <w:p w:rsidR="00266CDE" w:rsidRPr="00266CDE" w:rsidRDefault="0058653A" w:rsidP="00266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6CDE" w:rsidRPr="00266CDE">
        <w:rPr>
          <w:rFonts w:ascii="Times New Roman" w:hAnsi="Times New Roman" w:cs="Times New Roman"/>
          <w:sz w:val="28"/>
          <w:szCs w:val="28"/>
        </w:rPr>
        <w:t xml:space="preserve">.Вышнепольский И.С. Техническое черчение: Учебник для профессиональных учебных заведений.-4-е изд., </w:t>
      </w:r>
      <w:proofErr w:type="spellStart"/>
      <w:r w:rsidR="00266CDE" w:rsidRPr="00266C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66CDE" w:rsidRPr="00266CDE">
        <w:rPr>
          <w:rFonts w:ascii="Times New Roman" w:hAnsi="Times New Roman" w:cs="Times New Roman"/>
          <w:sz w:val="28"/>
          <w:szCs w:val="28"/>
        </w:rPr>
        <w:t>. и доп.-М.: Высшая школа; Издательский центр «Академия», 2005;</w:t>
      </w:r>
      <w:r w:rsidR="004334A3">
        <w:rPr>
          <w:rFonts w:ascii="Times New Roman" w:hAnsi="Times New Roman" w:cs="Times New Roman"/>
          <w:sz w:val="28"/>
          <w:szCs w:val="28"/>
        </w:rPr>
        <w:t>-218с.,</w:t>
      </w:r>
    </w:p>
    <w:p w:rsidR="00EF7AE2" w:rsidRDefault="0058653A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EF7AE2" w:rsidRPr="00C41F8E">
        <w:rPr>
          <w:rFonts w:ascii="Times New Roman" w:hAnsi="Times New Roman" w:cs="Times New Roman"/>
          <w:sz w:val="28"/>
          <w:szCs w:val="28"/>
        </w:rPr>
        <w:t>Голубева О.Л. Основы композиции " – М.: Изобразительное искусство" 2001;</w:t>
      </w:r>
      <w:r w:rsidR="004334A3">
        <w:rPr>
          <w:rFonts w:ascii="Times New Roman" w:hAnsi="Times New Roman" w:cs="Times New Roman"/>
          <w:sz w:val="28"/>
          <w:szCs w:val="28"/>
        </w:rPr>
        <w:t>-120с.,</w:t>
      </w:r>
    </w:p>
    <w:p w:rsidR="00F25425" w:rsidRPr="00D13A36" w:rsidRDefault="00186B99" w:rsidP="00D13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1F8E" w:rsidRPr="00D13A36"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D13A36">
        <w:rPr>
          <w:rFonts w:ascii="Times New Roman" w:hAnsi="Times New Roman" w:cs="Times New Roman"/>
          <w:sz w:val="28"/>
          <w:szCs w:val="28"/>
        </w:rPr>
        <w:t>Заева-</w:t>
      </w:r>
      <w:proofErr w:type="spellStart"/>
      <w:r w:rsidR="00F25425" w:rsidRPr="00D13A36">
        <w:rPr>
          <w:rFonts w:ascii="Times New Roman" w:hAnsi="Times New Roman" w:cs="Times New Roman"/>
          <w:sz w:val="28"/>
          <w:szCs w:val="28"/>
        </w:rPr>
        <w:t>Бурдонская</w:t>
      </w:r>
      <w:proofErr w:type="spellEnd"/>
      <w:r w:rsidR="00F25425" w:rsidRPr="00D13A36">
        <w:rPr>
          <w:rFonts w:ascii="Times New Roman" w:hAnsi="Times New Roman" w:cs="Times New Roman"/>
          <w:sz w:val="28"/>
          <w:szCs w:val="28"/>
        </w:rPr>
        <w:t xml:space="preserve"> Е.А., Курасов С.В.   Формообразование в дизайне среды</w:t>
      </w:r>
      <w:r w:rsidR="004334A3">
        <w:rPr>
          <w:rFonts w:ascii="Times New Roman" w:hAnsi="Times New Roman" w:cs="Times New Roman"/>
          <w:sz w:val="28"/>
          <w:szCs w:val="28"/>
        </w:rPr>
        <w:t>:</w:t>
      </w:r>
      <w:r w:rsidR="00F25425" w:rsidRPr="00D13A36">
        <w:rPr>
          <w:rFonts w:ascii="Times New Roman" w:hAnsi="Times New Roman" w:cs="Times New Roman"/>
          <w:sz w:val="28"/>
          <w:szCs w:val="28"/>
        </w:rPr>
        <w:t xml:space="preserve"> </w:t>
      </w:r>
      <w:r w:rsidR="004334A3">
        <w:rPr>
          <w:rFonts w:ascii="Times New Roman" w:hAnsi="Times New Roman" w:cs="Times New Roman"/>
          <w:sz w:val="28"/>
          <w:szCs w:val="28"/>
        </w:rPr>
        <w:t>м</w:t>
      </w:r>
      <w:r w:rsidR="00F25425" w:rsidRPr="00D13A36">
        <w:rPr>
          <w:rFonts w:ascii="Times New Roman" w:hAnsi="Times New Roman" w:cs="Times New Roman"/>
          <w:sz w:val="28"/>
          <w:szCs w:val="28"/>
        </w:rPr>
        <w:t>етод стилизации</w:t>
      </w:r>
      <w:r w:rsidR="004334A3">
        <w:rPr>
          <w:rFonts w:ascii="Times New Roman" w:hAnsi="Times New Roman" w:cs="Times New Roman"/>
          <w:sz w:val="28"/>
          <w:szCs w:val="28"/>
        </w:rPr>
        <w:t>: п</w:t>
      </w:r>
      <w:r w:rsidR="00F25425" w:rsidRPr="00D13A36">
        <w:rPr>
          <w:rFonts w:ascii="Times New Roman" w:hAnsi="Times New Roman" w:cs="Times New Roman"/>
          <w:sz w:val="28"/>
          <w:szCs w:val="28"/>
        </w:rPr>
        <w:t>ропедевтический курс.</w:t>
      </w:r>
      <w:r w:rsidR="00C41F8E" w:rsidRPr="00D13A36">
        <w:rPr>
          <w:rFonts w:ascii="Times New Roman" w:hAnsi="Times New Roman" w:cs="Times New Roman"/>
          <w:sz w:val="28"/>
          <w:szCs w:val="28"/>
        </w:rPr>
        <w:t xml:space="preserve"> - </w:t>
      </w:r>
      <w:r w:rsidR="00F25425" w:rsidRPr="00D13A36">
        <w:rPr>
          <w:rFonts w:ascii="Times New Roman" w:hAnsi="Times New Roman" w:cs="Times New Roman"/>
          <w:sz w:val="28"/>
          <w:szCs w:val="28"/>
        </w:rPr>
        <w:t>М.:, МГХП</w:t>
      </w:r>
      <w:r w:rsidR="004334A3">
        <w:rPr>
          <w:rFonts w:ascii="Times New Roman" w:hAnsi="Times New Roman" w:cs="Times New Roman"/>
          <w:sz w:val="28"/>
          <w:szCs w:val="28"/>
        </w:rPr>
        <w:t>У</w:t>
      </w:r>
      <w:r w:rsidR="00F25425" w:rsidRPr="00D13A36">
        <w:rPr>
          <w:rFonts w:ascii="Times New Roman" w:hAnsi="Times New Roman" w:cs="Times New Roman"/>
          <w:sz w:val="28"/>
          <w:szCs w:val="28"/>
        </w:rPr>
        <w:t xml:space="preserve"> им. С.Г. Строганова, 200</w:t>
      </w:r>
      <w:r w:rsidR="004334A3">
        <w:rPr>
          <w:rFonts w:ascii="Times New Roman" w:hAnsi="Times New Roman" w:cs="Times New Roman"/>
          <w:sz w:val="28"/>
          <w:szCs w:val="28"/>
        </w:rPr>
        <w:t>8</w:t>
      </w:r>
      <w:r w:rsidR="00F25425" w:rsidRPr="00D13A36">
        <w:rPr>
          <w:rFonts w:ascii="Times New Roman" w:hAnsi="Times New Roman" w:cs="Times New Roman"/>
          <w:sz w:val="28"/>
          <w:szCs w:val="28"/>
        </w:rPr>
        <w:t>;</w:t>
      </w:r>
      <w:r w:rsidR="004334A3">
        <w:rPr>
          <w:rFonts w:ascii="Times New Roman" w:hAnsi="Times New Roman" w:cs="Times New Roman"/>
          <w:sz w:val="28"/>
          <w:szCs w:val="28"/>
        </w:rPr>
        <w:t>-229с.,</w:t>
      </w:r>
      <w:r w:rsidR="00F25425" w:rsidRPr="00D13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25" w:rsidRPr="00D13A36" w:rsidRDefault="00186B99" w:rsidP="00D13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1F8E" w:rsidRPr="00D13A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D13A36">
        <w:rPr>
          <w:rFonts w:ascii="Times New Roman" w:hAnsi="Times New Roman" w:cs="Times New Roman"/>
          <w:sz w:val="28"/>
          <w:szCs w:val="28"/>
        </w:rPr>
        <w:t>Кулебякин</w:t>
      </w:r>
      <w:proofErr w:type="spellEnd"/>
      <w:r w:rsidR="00F25425" w:rsidRPr="00D13A36">
        <w:rPr>
          <w:rFonts w:ascii="Times New Roman" w:hAnsi="Times New Roman" w:cs="Times New Roman"/>
          <w:sz w:val="28"/>
          <w:szCs w:val="28"/>
        </w:rPr>
        <w:t xml:space="preserve"> Г.И. Рисунок и основы композиции. М.: Высшая школа, 1978;</w:t>
      </w:r>
      <w:r w:rsidR="004334A3">
        <w:rPr>
          <w:rFonts w:ascii="Times New Roman" w:hAnsi="Times New Roman" w:cs="Times New Roman"/>
          <w:sz w:val="28"/>
          <w:szCs w:val="28"/>
        </w:rPr>
        <w:t>-119с.,</w:t>
      </w:r>
    </w:p>
    <w:p w:rsidR="00F25425" w:rsidRPr="00C41F8E" w:rsidRDefault="00186B99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Логвиненко Г.М  "Декоративная композиция"- М.:, "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>" 200</w:t>
      </w:r>
      <w:r w:rsidR="004334A3">
        <w:rPr>
          <w:rFonts w:ascii="Times New Roman" w:hAnsi="Times New Roman" w:cs="Times New Roman"/>
          <w:sz w:val="28"/>
          <w:szCs w:val="28"/>
        </w:rPr>
        <w:t>5</w:t>
      </w:r>
      <w:r w:rsidR="00F25425" w:rsidRPr="00C41F8E">
        <w:rPr>
          <w:rFonts w:ascii="Times New Roman" w:hAnsi="Times New Roman" w:cs="Times New Roman"/>
          <w:sz w:val="28"/>
          <w:szCs w:val="28"/>
        </w:rPr>
        <w:t>;</w:t>
      </w:r>
      <w:r w:rsidR="004334A3">
        <w:rPr>
          <w:rFonts w:ascii="Times New Roman" w:hAnsi="Times New Roman" w:cs="Times New Roman"/>
          <w:sz w:val="28"/>
          <w:szCs w:val="28"/>
        </w:rPr>
        <w:t>-144с.,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6CDE" w:rsidRPr="00C41F8E" w:rsidRDefault="00C023A9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3A36">
        <w:rPr>
          <w:rFonts w:ascii="Times New Roman" w:hAnsi="Times New Roman" w:cs="Times New Roman"/>
          <w:sz w:val="28"/>
          <w:szCs w:val="28"/>
        </w:rPr>
        <w:t xml:space="preserve">. </w:t>
      </w:r>
      <w:r w:rsidR="00266CDE" w:rsidRPr="00720080">
        <w:rPr>
          <w:rFonts w:ascii="Times New Roman" w:hAnsi="Times New Roman" w:cs="Times New Roman"/>
          <w:sz w:val="28"/>
          <w:szCs w:val="28"/>
        </w:rPr>
        <w:t xml:space="preserve">Николаев Н. С. Проведение олимпиад по черчению: пособие для учителей. М.: Просвещение, </w:t>
      </w:r>
      <w:r>
        <w:rPr>
          <w:rFonts w:ascii="Times New Roman" w:hAnsi="Times New Roman" w:cs="Times New Roman"/>
          <w:sz w:val="28"/>
          <w:szCs w:val="28"/>
        </w:rPr>
        <w:t>1990,-144с.,</w:t>
      </w:r>
    </w:p>
    <w:p w:rsidR="003C27DD" w:rsidRDefault="00D13A36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23A9">
        <w:rPr>
          <w:rFonts w:ascii="Times New Roman" w:hAnsi="Times New Roman" w:cs="Times New Roman"/>
          <w:sz w:val="28"/>
          <w:szCs w:val="28"/>
        </w:rPr>
        <w:t>0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C41F8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C023A9">
        <w:rPr>
          <w:rFonts w:ascii="Times New Roman" w:hAnsi="Times New Roman" w:cs="Times New Roman"/>
          <w:sz w:val="28"/>
          <w:szCs w:val="28"/>
        </w:rPr>
        <w:t>-109с.,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266CD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23A9">
        <w:rPr>
          <w:rFonts w:ascii="Times New Roman" w:hAnsi="Times New Roman" w:cs="Times New Roman"/>
          <w:sz w:val="28"/>
          <w:szCs w:val="28"/>
        </w:rPr>
        <w:t>1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Живопись акварелью, маркерами, акриловыми красками и гуашью”. – СПб Дистрибьютор в Росс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1992;</w:t>
      </w:r>
      <w:r w:rsidR="00C023A9">
        <w:rPr>
          <w:rFonts w:ascii="Times New Roman" w:hAnsi="Times New Roman" w:cs="Times New Roman"/>
          <w:sz w:val="28"/>
          <w:szCs w:val="28"/>
        </w:rPr>
        <w:t>-128с.,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58653A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023A9">
        <w:rPr>
          <w:rFonts w:ascii="Times New Roman" w:hAnsi="Times New Roman" w:cs="Times New Roman"/>
          <w:sz w:val="28"/>
          <w:szCs w:val="28"/>
        </w:rPr>
        <w:t>2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Основы живописи”.- СПб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1994;</w:t>
      </w:r>
      <w:r w:rsidR="00C023A9">
        <w:rPr>
          <w:rFonts w:ascii="Times New Roman" w:hAnsi="Times New Roman" w:cs="Times New Roman"/>
          <w:sz w:val="28"/>
          <w:szCs w:val="28"/>
        </w:rPr>
        <w:t>-127с.,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D13A36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23A9">
        <w:rPr>
          <w:rFonts w:ascii="Times New Roman" w:hAnsi="Times New Roman" w:cs="Times New Roman"/>
          <w:sz w:val="28"/>
          <w:szCs w:val="28"/>
        </w:rPr>
        <w:t>3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“Полный курс живописи и рисунка. Живопись пастелью, мелками,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сангинами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цветными карандашами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.”-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СПб.: 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”, 1994; </w:t>
      </w:r>
      <w:r w:rsidR="00C023A9">
        <w:rPr>
          <w:rFonts w:ascii="Times New Roman" w:hAnsi="Times New Roman" w:cs="Times New Roman"/>
          <w:sz w:val="28"/>
          <w:szCs w:val="28"/>
        </w:rPr>
        <w:t>-116с.,</w:t>
      </w:r>
    </w:p>
    <w:p w:rsidR="00F25425" w:rsidRPr="00C41F8E" w:rsidRDefault="00186B99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23A9">
        <w:rPr>
          <w:rFonts w:ascii="Times New Roman" w:hAnsi="Times New Roman" w:cs="Times New Roman"/>
          <w:sz w:val="28"/>
          <w:szCs w:val="28"/>
        </w:rPr>
        <w:t>4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Ростовцев Н.И. «Учебный рисунок». М.: Просвещение, 1976;</w:t>
      </w:r>
      <w:r w:rsidR="00C023A9">
        <w:rPr>
          <w:rFonts w:ascii="Times New Roman" w:hAnsi="Times New Roman" w:cs="Times New Roman"/>
          <w:sz w:val="28"/>
          <w:szCs w:val="28"/>
        </w:rPr>
        <w:t>-287с.,</w:t>
      </w:r>
    </w:p>
    <w:p w:rsidR="00CF55FE" w:rsidRPr="00C41F8E" w:rsidRDefault="0058653A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23A9">
        <w:rPr>
          <w:rFonts w:ascii="Times New Roman" w:hAnsi="Times New Roman" w:cs="Times New Roman"/>
          <w:sz w:val="28"/>
          <w:szCs w:val="28"/>
        </w:rPr>
        <w:t>5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Смит С. “Акварель. Полный курс” – М.: Издательство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1998;</w:t>
      </w:r>
      <w:r w:rsidR="00F66088">
        <w:rPr>
          <w:rFonts w:ascii="Times New Roman" w:hAnsi="Times New Roman" w:cs="Times New Roman"/>
          <w:sz w:val="28"/>
          <w:szCs w:val="28"/>
        </w:rPr>
        <w:t>-160с.,</w:t>
      </w:r>
    </w:p>
    <w:p w:rsidR="00F25425" w:rsidRPr="00C41F8E" w:rsidRDefault="00186B99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6088">
        <w:rPr>
          <w:rFonts w:ascii="Times New Roman" w:hAnsi="Times New Roman" w:cs="Times New Roman"/>
          <w:sz w:val="28"/>
          <w:szCs w:val="28"/>
        </w:rPr>
        <w:t>6</w:t>
      </w:r>
      <w:r w:rsidR="00CE68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Рузова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Е.И., Курасов С.В. ,Основы композиции в дизайне среды. Практический курс. Учебное пособие.- М.: МГХПА им. С.Г. Строганова, 2010; </w:t>
      </w:r>
      <w:r w:rsidR="00F66088">
        <w:rPr>
          <w:rFonts w:ascii="Times New Roman" w:hAnsi="Times New Roman" w:cs="Times New Roman"/>
          <w:sz w:val="28"/>
          <w:szCs w:val="28"/>
        </w:rPr>
        <w:t>-216с.,</w:t>
      </w:r>
    </w:p>
    <w:p w:rsidR="00873FC7" w:rsidRDefault="00F66088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E68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И.Н.. “Основы живописного изображения”. – М.: Изд. МГТУ имени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А.Н.Косыгина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, группа “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Совьяж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Бево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”, 2004;</w:t>
      </w:r>
      <w:r>
        <w:rPr>
          <w:rFonts w:ascii="Times New Roman" w:hAnsi="Times New Roman" w:cs="Times New Roman"/>
          <w:sz w:val="28"/>
          <w:szCs w:val="28"/>
        </w:rPr>
        <w:t>-248с.,</w:t>
      </w:r>
    </w:p>
    <w:p w:rsidR="008B1B8C" w:rsidRPr="00C41F8E" w:rsidRDefault="00186B99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6088">
        <w:rPr>
          <w:rFonts w:ascii="Times New Roman" w:hAnsi="Times New Roman" w:cs="Times New Roman"/>
          <w:sz w:val="28"/>
          <w:szCs w:val="28"/>
        </w:rPr>
        <w:t>8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Кристофер. Анатомия для художников. Совсем просто – Минск: Попурри Минск, 2008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F66088">
        <w:rPr>
          <w:rFonts w:ascii="Times New Roman" w:hAnsi="Times New Roman" w:cs="Times New Roman"/>
          <w:sz w:val="28"/>
          <w:szCs w:val="28"/>
        </w:rPr>
        <w:t>-141с.,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C41F8E" w:rsidRDefault="00F66088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Хантли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Мойра. Учитесь рисовать природу. – Минск: Попурри Минск, 2009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24564D">
        <w:rPr>
          <w:rFonts w:ascii="Times New Roman" w:hAnsi="Times New Roman" w:cs="Times New Roman"/>
          <w:sz w:val="28"/>
          <w:szCs w:val="28"/>
        </w:rPr>
        <w:t>-48с.,</w:t>
      </w:r>
    </w:p>
    <w:p w:rsidR="00713267" w:rsidRPr="00C41F8E" w:rsidRDefault="00D13A36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314">
        <w:rPr>
          <w:rFonts w:ascii="Times New Roman" w:hAnsi="Times New Roman" w:cs="Times New Roman"/>
          <w:sz w:val="28"/>
          <w:szCs w:val="28"/>
        </w:rPr>
        <w:t>0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Х. Энциклопедия акварельных техник. – М.: АС, 2005</w:t>
      </w:r>
      <w:r w:rsidR="0024564D">
        <w:rPr>
          <w:rFonts w:ascii="Times New Roman" w:hAnsi="Times New Roman" w:cs="Times New Roman"/>
          <w:sz w:val="28"/>
          <w:szCs w:val="28"/>
        </w:rPr>
        <w:t>,-192с.</w:t>
      </w:r>
    </w:p>
    <w:p w:rsidR="00AC40E1" w:rsidRDefault="00AC40E1" w:rsidP="0098306E">
      <w:pPr>
        <w:rPr>
          <w:rFonts w:ascii="Times New Roman" w:hAnsi="Times New Roman" w:cs="Times New Roman"/>
          <w:b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72EE"/>
    <w:rsid w:val="000F05D0"/>
    <w:rsid w:val="00125048"/>
    <w:rsid w:val="001734DE"/>
    <w:rsid w:val="00186B99"/>
    <w:rsid w:val="001A528E"/>
    <w:rsid w:val="001C24CD"/>
    <w:rsid w:val="001C3F58"/>
    <w:rsid w:val="001E5F83"/>
    <w:rsid w:val="002234D0"/>
    <w:rsid w:val="0024564D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04D16"/>
    <w:rsid w:val="004334A3"/>
    <w:rsid w:val="00447E8E"/>
    <w:rsid w:val="00461C62"/>
    <w:rsid w:val="00470E09"/>
    <w:rsid w:val="00497284"/>
    <w:rsid w:val="0054503E"/>
    <w:rsid w:val="00553F7B"/>
    <w:rsid w:val="00564574"/>
    <w:rsid w:val="0058653A"/>
    <w:rsid w:val="00590F54"/>
    <w:rsid w:val="005E1346"/>
    <w:rsid w:val="005F0CF4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50A0D"/>
    <w:rsid w:val="0076602B"/>
    <w:rsid w:val="007C4666"/>
    <w:rsid w:val="007D0499"/>
    <w:rsid w:val="007F044A"/>
    <w:rsid w:val="007F3AE7"/>
    <w:rsid w:val="008344B7"/>
    <w:rsid w:val="00865D3E"/>
    <w:rsid w:val="00873FC7"/>
    <w:rsid w:val="00882DB1"/>
    <w:rsid w:val="0088564C"/>
    <w:rsid w:val="008A7BF5"/>
    <w:rsid w:val="008B1B8C"/>
    <w:rsid w:val="008C51A6"/>
    <w:rsid w:val="00915396"/>
    <w:rsid w:val="0093553D"/>
    <w:rsid w:val="00954F6A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C40E1"/>
    <w:rsid w:val="00AE43C9"/>
    <w:rsid w:val="00AE61F8"/>
    <w:rsid w:val="00B71314"/>
    <w:rsid w:val="00BF1F65"/>
    <w:rsid w:val="00C016DD"/>
    <w:rsid w:val="00C023A9"/>
    <w:rsid w:val="00C35783"/>
    <w:rsid w:val="00C41F8E"/>
    <w:rsid w:val="00C45C76"/>
    <w:rsid w:val="00C734BF"/>
    <w:rsid w:val="00CD234F"/>
    <w:rsid w:val="00CE686F"/>
    <w:rsid w:val="00CF55FE"/>
    <w:rsid w:val="00D13A36"/>
    <w:rsid w:val="00D91EDF"/>
    <w:rsid w:val="00DD4875"/>
    <w:rsid w:val="00E36DD2"/>
    <w:rsid w:val="00E74372"/>
    <w:rsid w:val="00E7779E"/>
    <w:rsid w:val="00E924F4"/>
    <w:rsid w:val="00EA28F0"/>
    <w:rsid w:val="00EA32C0"/>
    <w:rsid w:val="00EC3F08"/>
    <w:rsid w:val="00EC6E70"/>
    <w:rsid w:val="00EC7559"/>
    <w:rsid w:val="00EF7AE2"/>
    <w:rsid w:val="00F25425"/>
    <w:rsid w:val="00F439DF"/>
    <w:rsid w:val="00F66088"/>
    <w:rsid w:val="00FB2413"/>
    <w:rsid w:val="00FB7D5D"/>
    <w:rsid w:val="00FD16F8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13B5-DA67-462A-ABFC-53CB92AC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49</cp:revision>
  <cp:lastPrinted>2023-02-04T09:12:00Z</cp:lastPrinted>
  <dcterms:created xsi:type="dcterms:W3CDTF">2022-06-23T12:56:00Z</dcterms:created>
  <dcterms:modified xsi:type="dcterms:W3CDTF">2023-02-04T09:21:00Z</dcterms:modified>
</cp:coreProperties>
</file>