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951D4A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53F7B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B55">
        <w:rPr>
          <w:rFonts w:ascii="Times New Roman" w:hAnsi="Times New Roman" w:cs="Times New Roman"/>
          <w:b/>
          <w:sz w:val="28"/>
          <w:szCs w:val="28"/>
        </w:rPr>
        <w:t>5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951D4A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951D4A" w:rsidP="00951D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873FC7" w:rsidRPr="00873FC7" w:rsidRDefault="00873FC7" w:rsidP="00873FC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или ноутбук, проектор, экран,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Windows</w:t>
            </w: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MSOffice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Живопись/ДПИ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Рисунок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Макетирование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резак.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 керамикой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Печь для обжига керамики.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Пластилин, глина для лепки,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краски для керамики,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кисти, </w:t>
            </w:r>
            <w:proofErr w:type="spellStart"/>
            <w:r w:rsidRPr="00873FC7">
              <w:rPr>
                <w:rFonts w:ascii="Times New Roman" w:eastAsia="Calibri" w:hAnsi="Times New Roman" w:cs="Times New Roman"/>
              </w:rPr>
              <w:t>спонжи</w:t>
            </w:r>
            <w:proofErr w:type="spellEnd"/>
            <w:r w:rsidRPr="00873FC7">
              <w:rPr>
                <w:rFonts w:ascii="Times New Roman" w:eastAsia="Calibri" w:hAnsi="Times New Roman" w:cs="Times New Roman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  <w:bookmarkStart w:id="0" w:name="_GoBack"/>
      <w:bookmarkEnd w:id="0"/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916DE8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873FC7" w:rsidRPr="00C41F8E" w:rsidRDefault="00873FC7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</w:rPr>
        <w:t>1. Алексеев С. “О колорите” – М.: Изд. “Изобразительное искусство”, 1974</w:t>
      </w:r>
      <w:r w:rsidR="00340159">
        <w:rPr>
          <w:rFonts w:ascii="Times New Roman" w:hAnsi="Times New Roman" w:cs="Times New Roman"/>
          <w:sz w:val="28"/>
          <w:szCs w:val="28"/>
        </w:rPr>
        <w:t>,-174с.,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Баткус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М. Рисунок. – М.: ООО Изд. АСТ, 2009</w:t>
      </w:r>
      <w:r w:rsidR="00340159">
        <w:rPr>
          <w:rFonts w:ascii="Times New Roman" w:hAnsi="Times New Roman" w:cs="Times New Roman"/>
          <w:sz w:val="28"/>
          <w:szCs w:val="28"/>
        </w:rPr>
        <w:t>,-32с.,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3.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340159">
        <w:rPr>
          <w:rFonts w:ascii="Times New Roman" w:hAnsi="Times New Roman" w:cs="Times New Roman"/>
          <w:sz w:val="28"/>
          <w:szCs w:val="28"/>
        </w:rPr>
        <w:t>,-174с.,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187CC8">
        <w:rPr>
          <w:rFonts w:ascii="Times New Roman" w:hAnsi="Times New Roman" w:cs="Times New Roman"/>
          <w:sz w:val="28"/>
          <w:szCs w:val="28"/>
        </w:rPr>
        <w:t>,-156с.,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 w:rsidR="00187CC8">
        <w:rPr>
          <w:rFonts w:ascii="Times New Roman" w:hAnsi="Times New Roman" w:cs="Times New Roman"/>
          <w:sz w:val="28"/>
          <w:szCs w:val="28"/>
        </w:rPr>
        <w:t>,-32с.,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E2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F7AE2" w:rsidRPr="00C41F8E">
        <w:rPr>
          <w:rFonts w:ascii="Times New Roman" w:hAnsi="Times New Roman" w:cs="Times New Roman"/>
          <w:sz w:val="28"/>
          <w:szCs w:val="28"/>
        </w:rPr>
        <w:t>Голубева О.Л. Основы композиции " – М.: Изобразительное искусство" 2001</w:t>
      </w:r>
      <w:r w:rsidR="00187CC8">
        <w:rPr>
          <w:rFonts w:ascii="Times New Roman" w:hAnsi="Times New Roman" w:cs="Times New Roman"/>
          <w:sz w:val="28"/>
          <w:szCs w:val="28"/>
        </w:rPr>
        <w:t>,-120с.,</w:t>
      </w:r>
    </w:p>
    <w:p w:rsidR="00F25425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7.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Дюбоск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Дуг, Как рисовать перспективу. – Минск</w:t>
      </w:r>
      <w:proofErr w:type="gramStart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C41F8E">
        <w:rPr>
          <w:rFonts w:ascii="Times New Roman" w:hAnsi="Times New Roman" w:cs="Times New Roman"/>
          <w:sz w:val="28"/>
          <w:szCs w:val="28"/>
        </w:rPr>
        <w:t>Попурри Минск, 2001</w:t>
      </w:r>
      <w:r w:rsidR="00EE4186">
        <w:rPr>
          <w:rFonts w:ascii="Times New Roman" w:hAnsi="Times New Roman" w:cs="Times New Roman"/>
          <w:sz w:val="28"/>
          <w:szCs w:val="28"/>
        </w:rPr>
        <w:t>,-64с.,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5425" w:rsidRPr="00C41F8E">
        <w:rPr>
          <w:rFonts w:ascii="Times New Roman" w:hAnsi="Times New Roman" w:cs="Times New Roman"/>
          <w:sz w:val="28"/>
          <w:szCs w:val="28"/>
        </w:rPr>
        <w:t>Заева-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Бурдонская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Е.А., Курасов С.В.   Формообразование в дизайне среды</w:t>
      </w:r>
      <w:r w:rsidR="00EE4186">
        <w:rPr>
          <w:rFonts w:ascii="Times New Roman" w:hAnsi="Times New Roman" w:cs="Times New Roman"/>
          <w:sz w:val="28"/>
          <w:szCs w:val="28"/>
        </w:rPr>
        <w:t>: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EE4186">
        <w:rPr>
          <w:rFonts w:ascii="Times New Roman" w:hAnsi="Times New Roman" w:cs="Times New Roman"/>
          <w:sz w:val="28"/>
          <w:szCs w:val="28"/>
        </w:rPr>
        <w:t>м</w:t>
      </w:r>
      <w:r w:rsidR="00F25425" w:rsidRPr="00C41F8E">
        <w:rPr>
          <w:rFonts w:ascii="Times New Roman" w:hAnsi="Times New Roman" w:cs="Times New Roman"/>
          <w:sz w:val="28"/>
          <w:szCs w:val="28"/>
        </w:rPr>
        <w:t>етод стилизации</w:t>
      </w:r>
      <w:r w:rsidR="00EE4186">
        <w:rPr>
          <w:rFonts w:ascii="Times New Roman" w:hAnsi="Times New Roman" w:cs="Times New Roman"/>
          <w:sz w:val="28"/>
          <w:szCs w:val="28"/>
        </w:rPr>
        <w:t>: п</w:t>
      </w:r>
      <w:r w:rsidR="00F25425" w:rsidRPr="00C41F8E">
        <w:rPr>
          <w:rFonts w:ascii="Times New Roman" w:hAnsi="Times New Roman" w:cs="Times New Roman"/>
          <w:sz w:val="28"/>
          <w:szCs w:val="28"/>
        </w:rPr>
        <w:t>ропедевтический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5425" w:rsidRPr="00C41F8E">
        <w:rPr>
          <w:rFonts w:ascii="Times New Roman" w:hAnsi="Times New Roman" w:cs="Times New Roman"/>
          <w:sz w:val="28"/>
          <w:szCs w:val="28"/>
        </w:rPr>
        <w:t>М.:, МГХП</w:t>
      </w:r>
      <w:r w:rsidR="00EE4186">
        <w:rPr>
          <w:rFonts w:ascii="Times New Roman" w:hAnsi="Times New Roman" w:cs="Times New Roman"/>
          <w:sz w:val="28"/>
          <w:szCs w:val="28"/>
        </w:rPr>
        <w:t>У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им. С.Г. Строганова, 200</w:t>
      </w:r>
      <w:r w:rsidR="00EE4186">
        <w:rPr>
          <w:rFonts w:ascii="Times New Roman" w:hAnsi="Times New Roman" w:cs="Times New Roman"/>
          <w:sz w:val="28"/>
          <w:szCs w:val="28"/>
        </w:rPr>
        <w:t>8,-229с.,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 w:rsidR="00EE4186">
        <w:rPr>
          <w:rFonts w:ascii="Times New Roman" w:hAnsi="Times New Roman" w:cs="Times New Roman"/>
          <w:sz w:val="28"/>
          <w:szCs w:val="28"/>
        </w:rPr>
        <w:t>,-46с.,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C41F8E">
        <w:rPr>
          <w:rFonts w:ascii="Times New Roman" w:hAnsi="Times New Roman" w:cs="Times New Roman"/>
          <w:sz w:val="28"/>
          <w:szCs w:val="28"/>
        </w:rPr>
        <w:t>0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Е.И. Искусство и ты. - М.: Просвещение, 2000</w:t>
      </w:r>
      <w:r w:rsidR="00EE4186">
        <w:rPr>
          <w:rFonts w:ascii="Times New Roman" w:hAnsi="Times New Roman" w:cs="Times New Roman"/>
          <w:sz w:val="28"/>
          <w:szCs w:val="28"/>
        </w:rPr>
        <w:t>,-143с.,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Кулебякин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М.: Высшая школа, 1978</w:t>
      </w:r>
      <w:r w:rsidR="00EE4186">
        <w:rPr>
          <w:rFonts w:ascii="Times New Roman" w:hAnsi="Times New Roman" w:cs="Times New Roman"/>
          <w:sz w:val="28"/>
          <w:szCs w:val="28"/>
        </w:rPr>
        <w:t>,-119с.,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25425" w:rsidRPr="00C41F8E">
        <w:rPr>
          <w:rFonts w:ascii="Times New Roman" w:hAnsi="Times New Roman" w:cs="Times New Roman"/>
          <w:sz w:val="28"/>
          <w:szCs w:val="28"/>
        </w:rPr>
        <w:t>Логвиненко Г.М  "Декоративная композиция"- М.:, "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>" 200</w:t>
      </w:r>
      <w:r w:rsidR="00EE4186">
        <w:rPr>
          <w:rFonts w:ascii="Times New Roman" w:hAnsi="Times New Roman" w:cs="Times New Roman"/>
          <w:sz w:val="28"/>
          <w:szCs w:val="28"/>
        </w:rPr>
        <w:t>5,-144с.,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Марков П. “Об акварели или живописи водяными красками”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М.:  Московская специализированная школа акварели Сергея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2003</w:t>
      </w:r>
      <w:r w:rsidR="00140EEC">
        <w:rPr>
          <w:rFonts w:ascii="Times New Roman" w:hAnsi="Times New Roman" w:cs="Times New Roman"/>
          <w:sz w:val="28"/>
          <w:szCs w:val="28"/>
        </w:rPr>
        <w:t>,-192с.,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140EEC">
        <w:rPr>
          <w:rFonts w:ascii="Times New Roman" w:hAnsi="Times New Roman" w:cs="Times New Roman"/>
          <w:sz w:val="28"/>
          <w:szCs w:val="28"/>
        </w:rPr>
        <w:t>4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Кимон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Н. Естественный путь к рисованию. – Минск: Попурри Минск, 200</w:t>
      </w:r>
      <w:r w:rsidR="00140EEC">
        <w:rPr>
          <w:rFonts w:ascii="Times New Roman" w:hAnsi="Times New Roman" w:cs="Times New Roman"/>
          <w:sz w:val="28"/>
          <w:szCs w:val="28"/>
        </w:rPr>
        <w:t>3,-207с.,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140EEC">
        <w:rPr>
          <w:rFonts w:ascii="Times New Roman" w:hAnsi="Times New Roman" w:cs="Times New Roman"/>
          <w:sz w:val="28"/>
          <w:szCs w:val="28"/>
        </w:rPr>
        <w:t>5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C41F8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010C2E">
        <w:rPr>
          <w:rFonts w:ascii="Times New Roman" w:hAnsi="Times New Roman" w:cs="Times New Roman"/>
          <w:sz w:val="28"/>
          <w:szCs w:val="28"/>
        </w:rPr>
        <w:t>,-109с.,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C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Живопись акварелью, маркерами, акриловыми красками и гуашью”. – СПб Дистрибьютор в Росс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1992</w:t>
      </w:r>
      <w:r w:rsidR="00010C2E">
        <w:rPr>
          <w:rFonts w:ascii="Times New Roman" w:hAnsi="Times New Roman" w:cs="Times New Roman"/>
          <w:sz w:val="28"/>
          <w:szCs w:val="28"/>
        </w:rPr>
        <w:t>,-128с.,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010C2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Основы живописи”.- СПб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1994</w:t>
      </w:r>
      <w:r w:rsidR="00AE4471">
        <w:rPr>
          <w:rFonts w:ascii="Times New Roman" w:hAnsi="Times New Roman" w:cs="Times New Roman"/>
          <w:sz w:val="28"/>
          <w:szCs w:val="28"/>
        </w:rPr>
        <w:t>,-127с.,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E44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“Полный курс живописи и рисунка. Живопись пастелью, мелками,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сангинами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цветными карандашами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.”-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СПб.: 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1994</w:t>
      </w:r>
      <w:r w:rsidR="002A629C">
        <w:rPr>
          <w:rFonts w:ascii="Times New Roman" w:hAnsi="Times New Roman" w:cs="Times New Roman"/>
          <w:sz w:val="28"/>
          <w:szCs w:val="28"/>
        </w:rPr>
        <w:t>,-116с.,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2A629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Ростовцев Н.И. «Учебный рисунок». М.: Просвещение, 1976</w:t>
      </w:r>
      <w:r>
        <w:rPr>
          <w:rFonts w:ascii="Times New Roman" w:hAnsi="Times New Roman" w:cs="Times New Roman"/>
          <w:sz w:val="28"/>
          <w:szCs w:val="28"/>
        </w:rPr>
        <w:t>,-287с.,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2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Смит С. “Акварель. Полный курс” – М.: Издательство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1998</w:t>
      </w:r>
      <w:r w:rsidR="002A629C">
        <w:rPr>
          <w:rFonts w:ascii="Times New Roman" w:hAnsi="Times New Roman" w:cs="Times New Roman"/>
          <w:sz w:val="28"/>
          <w:szCs w:val="28"/>
        </w:rPr>
        <w:t>,-160с.,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Е.И., Курасов С.В. ,Основы композиции в дизайне среды. Практический курс. Учебное пособие.- М.: МГХПА им. С.Г. Строганова, 2010</w:t>
      </w:r>
      <w:r w:rsidR="002A629C">
        <w:rPr>
          <w:rFonts w:ascii="Times New Roman" w:hAnsi="Times New Roman" w:cs="Times New Roman"/>
          <w:sz w:val="28"/>
          <w:szCs w:val="28"/>
        </w:rPr>
        <w:t>,-216с.,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2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Н.Г., Киселева Т.Ю., Орлова И.Г.  Макетирование. Учебное пособие</w:t>
      </w:r>
      <w:proofErr w:type="gramStart"/>
      <w:r w:rsidR="00F25425" w:rsidRPr="00C41F8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25425" w:rsidRPr="00C41F8E">
        <w:rPr>
          <w:rFonts w:ascii="Times New Roman" w:hAnsi="Times New Roman" w:cs="Times New Roman"/>
          <w:sz w:val="28"/>
          <w:szCs w:val="28"/>
        </w:rPr>
        <w:t>М.: Издательство «Архитектура - С», 2004</w:t>
      </w:r>
      <w:r w:rsidR="002A629C">
        <w:rPr>
          <w:rFonts w:ascii="Times New Roman" w:hAnsi="Times New Roman" w:cs="Times New Roman"/>
          <w:sz w:val="28"/>
          <w:szCs w:val="28"/>
        </w:rPr>
        <w:t>,-96с.,</w:t>
      </w:r>
    </w:p>
    <w:p w:rsidR="0071326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62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553D" w:rsidRPr="00C41F8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</w:t>
      </w:r>
      <w:proofErr w:type="gramStart"/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СПб: Государственный     Русский музей, 20</w:t>
      </w:r>
      <w:r w:rsidR="002A629C">
        <w:rPr>
          <w:rFonts w:ascii="Times New Roman" w:hAnsi="Times New Roman" w:cs="Times New Roman"/>
          <w:color w:val="000000"/>
          <w:sz w:val="28"/>
          <w:szCs w:val="28"/>
        </w:rPr>
        <w:t>13,-315с.,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FC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2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И.Н.. “Основы живописного изображения”. – М.: Изд. МГТУ имени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, группа “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Совьяж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Бево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”, 2004</w:t>
      </w:r>
      <w:r w:rsidR="0015422D">
        <w:rPr>
          <w:rFonts w:ascii="Times New Roman" w:hAnsi="Times New Roman" w:cs="Times New Roman"/>
          <w:sz w:val="28"/>
          <w:szCs w:val="28"/>
        </w:rPr>
        <w:t>,-248с.,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542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4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6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r w:rsidR="0015422D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>Послушная глина  - М.: АСТ-пресс, 1997</w:t>
      </w:r>
      <w:r w:rsidR="0015422D"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C41F8E" w:rsidRDefault="00951D4A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422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6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</w:t>
      </w:r>
      <w:proofErr w:type="spellStart"/>
      <w:r w:rsidR="0015422D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Глина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керамика: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15422D">
        <w:rPr>
          <w:rFonts w:ascii="Times New Roman" w:hAnsi="Times New Roman" w:cs="Times New Roman"/>
          <w:sz w:val="28"/>
          <w:szCs w:val="28"/>
          <w:shd w:val="clear" w:color="auto" w:fill="FFFFFF"/>
        </w:rPr>
        <w:t>,-157с.,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C41F8E" w:rsidRDefault="0015422D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Кристофер. Анатомия для художников. Совсем просто – Минск: Попурри Минск, 2008</w:t>
      </w:r>
      <w:r>
        <w:rPr>
          <w:rFonts w:ascii="Times New Roman" w:hAnsi="Times New Roman" w:cs="Times New Roman"/>
          <w:sz w:val="28"/>
          <w:szCs w:val="28"/>
        </w:rPr>
        <w:t>,-141с.,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C41F8E" w:rsidRDefault="0015422D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Мойра. Учитесь рисовать природу. – Минск: Попурри Минск, 2009</w:t>
      </w:r>
      <w:r>
        <w:rPr>
          <w:rFonts w:ascii="Times New Roman" w:hAnsi="Times New Roman" w:cs="Times New Roman"/>
          <w:sz w:val="28"/>
          <w:szCs w:val="28"/>
        </w:rPr>
        <w:t>,-48с.,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C41F8E" w:rsidRDefault="0015422D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М.: АС, 2005</w:t>
      </w:r>
      <w:r w:rsidR="00916DE8">
        <w:rPr>
          <w:rFonts w:ascii="Times New Roman" w:hAnsi="Times New Roman" w:cs="Times New Roman"/>
          <w:sz w:val="28"/>
          <w:szCs w:val="28"/>
        </w:rPr>
        <w:t>,-192с.,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D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Чаварра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Х. Ручная лепка - М.: ООО «Издательство АСТ»</w:t>
      </w:r>
      <w:r w:rsidR="007F3AE7" w:rsidRPr="00C41F8E">
        <w:rPr>
          <w:rFonts w:ascii="Times New Roman" w:hAnsi="Times New Roman" w:cs="Times New Roman"/>
          <w:sz w:val="28"/>
          <w:szCs w:val="28"/>
        </w:rPr>
        <w:t>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2003</w:t>
      </w:r>
      <w:r w:rsidR="00916DE8">
        <w:rPr>
          <w:rFonts w:ascii="Times New Roman" w:hAnsi="Times New Roman" w:cs="Times New Roman"/>
          <w:sz w:val="28"/>
          <w:szCs w:val="28"/>
        </w:rPr>
        <w:t>,-65с.,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C41F8E" w:rsidRDefault="00CE686F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16DE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C41F8E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C41F8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916DE8">
        <w:rPr>
          <w:rFonts w:ascii="Times New Roman" w:hAnsi="Times New Roman" w:cs="Times New Roman"/>
          <w:sz w:val="28"/>
          <w:szCs w:val="28"/>
          <w:shd w:val="clear" w:color="auto" w:fill="FFFFFF"/>
        </w:rPr>
        <w:t>,-128с.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10C2E"/>
    <w:rsid w:val="00045022"/>
    <w:rsid w:val="00074039"/>
    <w:rsid w:val="00084733"/>
    <w:rsid w:val="000C0546"/>
    <w:rsid w:val="000E72EE"/>
    <w:rsid w:val="00125048"/>
    <w:rsid w:val="00140EEC"/>
    <w:rsid w:val="0015422D"/>
    <w:rsid w:val="00187CC8"/>
    <w:rsid w:val="001A528E"/>
    <w:rsid w:val="001C24CD"/>
    <w:rsid w:val="002234D0"/>
    <w:rsid w:val="0025472E"/>
    <w:rsid w:val="002564F3"/>
    <w:rsid w:val="00293B55"/>
    <w:rsid w:val="00296C5D"/>
    <w:rsid w:val="002A629C"/>
    <w:rsid w:val="002C3AE4"/>
    <w:rsid w:val="002E08B0"/>
    <w:rsid w:val="002E7BC5"/>
    <w:rsid w:val="00334DD3"/>
    <w:rsid w:val="00340159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97284"/>
    <w:rsid w:val="0054503E"/>
    <w:rsid w:val="00553F7B"/>
    <w:rsid w:val="00590F54"/>
    <w:rsid w:val="005E1346"/>
    <w:rsid w:val="005F0CF4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713267"/>
    <w:rsid w:val="00714A87"/>
    <w:rsid w:val="007C4666"/>
    <w:rsid w:val="007D0499"/>
    <w:rsid w:val="007F044A"/>
    <w:rsid w:val="007F3AE7"/>
    <w:rsid w:val="008344B7"/>
    <w:rsid w:val="00865D3E"/>
    <w:rsid w:val="00873FC7"/>
    <w:rsid w:val="00882DB1"/>
    <w:rsid w:val="008A7BF5"/>
    <w:rsid w:val="008B1B8C"/>
    <w:rsid w:val="00915396"/>
    <w:rsid w:val="00916DE8"/>
    <w:rsid w:val="0093553D"/>
    <w:rsid w:val="00951D4A"/>
    <w:rsid w:val="00965407"/>
    <w:rsid w:val="0098306E"/>
    <w:rsid w:val="00995099"/>
    <w:rsid w:val="009C32E9"/>
    <w:rsid w:val="009D3412"/>
    <w:rsid w:val="00A2131A"/>
    <w:rsid w:val="00A458AC"/>
    <w:rsid w:val="00A50D1B"/>
    <w:rsid w:val="00A71A00"/>
    <w:rsid w:val="00A917E2"/>
    <w:rsid w:val="00AE43C9"/>
    <w:rsid w:val="00AE4471"/>
    <w:rsid w:val="00BF1F65"/>
    <w:rsid w:val="00C016DD"/>
    <w:rsid w:val="00C35783"/>
    <w:rsid w:val="00C41F8E"/>
    <w:rsid w:val="00C45C76"/>
    <w:rsid w:val="00C734BF"/>
    <w:rsid w:val="00CD234F"/>
    <w:rsid w:val="00CE686F"/>
    <w:rsid w:val="00CF55FE"/>
    <w:rsid w:val="00D91EDF"/>
    <w:rsid w:val="00E36DD2"/>
    <w:rsid w:val="00E7779E"/>
    <w:rsid w:val="00E924F4"/>
    <w:rsid w:val="00EA28F0"/>
    <w:rsid w:val="00EA32C0"/>
    <w:rsid w:val="00EC3F08"/>
    <w:rsid w:val="00EC6E70"/>
    <w:rsid w:val="00EC7559"/>
    <w:rsid w:val="00EE4186"/>
    <w:rsid w:val="00EF7AE2"/>
    <w:rsid w:val="00F25425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27</cp:revision>
  <cp:lastPrinted>2023-02-02T11:33:00Z</cp:lastPrinted>
  <dcterms:created xsi:type="dcterms:W3CDTF">2022-06-23T12:56:00Z</dcterms:created>
  <dcterms:modified xsi:type="dcterms:W3CDTF">2023-02-02T11:37:00Z</dcterms:modified>
</cp:coreProperties>
</file>