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76" w:rsidRPr="00045022" w:rsidRDefault="00553F7B" w:rsidP="00553F7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045022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2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9D341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12" w:rsidRPr="00045022" w:rsidRDefault="009D3412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53F7B" w:rsidRPr="00045022" w:rsidRDefault="00553F7B" w:rsidP="00553F7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583197">
        <w:rPr>
          <w:rFonts w:ascii="Times New Roman" w:hAnsi="Times New Roman" w:cs="Times New Roman"/>
          <w:sz w:val="28"/>
          <w:szCs w:val="28"/>
        </w:rPr>
        <w:t>В Центре архитектурной подготовки (далее ЦАП) реализу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197">
        <w:rPr>
          <w:rFonts w:ascii="Times New Roman" w:hAnsi="Times New Roman" w:cs="Times New Roman"/>
          <w:sz w:val="28"/>
          <w:szCs w:val="28"/>
        </w:rPr>
        <w:t>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319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197">
        <w:rPr>
          <w:rFonts w:ascii="Times New Roman" w:hAnsi="Times New Roman" w:cs="Times New Roman"/>
          <w:sz w:val="28"/>
          <w:szCs w:val="28"/>
        </w:rPr>
        <w:t xml:space="preserve"> (далее ДООП) в области архитектурно-художественного творчества.</w:t>
      </w:r>
    </w:p>
    <w:p w:rsidR="00553F7B" w:rsidRPr="007F044A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>Представленная</w:t>
      </w:r>
      <w:proofErr w:type="gramEnd"/>
      <w:r w:rsidRPr="007F044A">
        <w:rPr>
          <w:rFonts w:ascii="Times New Roman" w:hAnsi="Times New Roman" w:cs="Times New Roman"/>
          <w:sz w:val="28"/>
          <w:szCs w:val="28"/>
        </w:rPr>
        <w:t xml:space="preserve">  ДООП  разработана на основе «Программы архитектурно-художественной подготовки школьников», реализуемая в ТИУ с 2003г. Она позволяет не только выявить и развить творческие способности личности, но и способствует более гармоничному формированию у </w:t>
      </w:r>
      <w:r w:rsidR="007F044A" w:rsidRPr="007F044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7F044A">
        <w:rPr>
          <w:rFonts w:ascii="Times New Roman" w:hAnsi="Times New Roman" w:cs="Times New Roman"/>
          <w:sz w:val="28"/>
          <w:szCs w:val="28"/>
        </w:rPr>
        <w:t xml:space="preserve">подростков ценностных ориентаций. 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Новизна программы. </w:t>
      </w:r>
    </w:p>
    <w:p w:rsidR="00553F7B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Приобщение детей к архитектурно-художественному творчеству в программе рассматривается не только в качестве инструмента приобретения знаний, формирования практических изобразительных навыков и иных профессиональных умений, но и в качестве основного средства развития креативности, интуитивных способностей, образно-логического и проектного мышления в их единстве.</w:t>
      </w:r>
      <w:r w:rsidR="00AB764D">
        <w:rPr>
          <w:rFonts w:ascii="Times New Roman" w:hAnsi="Times New Roman" w:cs="Times New Roman"/>
          <w:sz w:val="28"/>
          <w:szCs w:val="28"/>
        </w:rPr>
        <w:t xml:space="preserve"> Программа так же стимулирует творческую активность учащихся, развивает </w:t>
      </w:r>
      <w:proofErr w:type="spellStart"/>
      <w:r w:rsidR="00AB764D">
        <w:rPr>
          <w:rFonts w:ascii="Times New Roman" w:hAnsi="Times New Roman" w:cs="Times New Roman"/>
          <w:sz w:val="28"/>
          <w:szCs w:val="28"/>
        </w:rPr>
        <w:t>нестереотипность</w:t>
      </w:r>
      <w:proofErr w:type="spellEnd"/>
      <w:r w:rsidR="00AB764D">
        <w:rPr>
          <w:rFonts w:ascii="Times New Roman" w:hAnsi="Times New Roman" w:cs="Times New Roman"/>
          <w:sz w:val="28"/>
          <w:szCs w:val="28"/>
        </w:rPr>
        <w:t xml:space="preserve"> мышления, современность и грамотность исполнения работ.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Предоставление возможности проявления и развития творческих способностей учащихся лежит в основе требования современного общества. В связи с этим образовательная программа нацелена на комплексное развитие творческого потенциала обучающихся средствами</w:t>
      </w:r>
      <w:r w:rsidR="004600C0">
        <w:rPr>
          <w:rFonts w:ascii="Times New Roman" w:hAnsi="Times New Roman" w:cs="Times New Roman"/>
          <w:sz w:val="28"/>
          <w:szCs w:val="28"/>
        </w:rPr>
        <w:t xml:space="preserve"> </w:t>
      </w:r>
      <w:r w:rsidRPr="00125048">
        <w:rPr>
          <w:rFonts w:ascii="Times New Roman" w:hAnsi="Times New Roman" w:cs="Times New Roman"/>
          <w:sz w:val="28"/>
          <w:szCs w:val="28"/>
        </w:rPr>
        <w:t xml:space="preserve">дизайна, создание условий для самореализации личности, предоставление ребенку возможности почувствовать себя творцом. Знания, получаемые из внешнего мира, в деятельности </w:t>
      </w:r>
      <w:r w:rsidR="000F6221">
        <w:rPr>
          <w:rFonts w:ascii="Times New Roman" w:hAnsi="Times New Roman" w:cs="Times New Roman"/>
          <w:sz w:val="28"/>
          <w:szCs w:val="28"/>
        </w:rPr>
        <w:t>дизайнера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становятся объектом не просто репродуктивного отражения, а творческой переработки и создания нового проекта. Для этого требуются не только знания и профессиональные изобразительные навыки и умения, но еще и незаурядный интеллект, оригинальность мышления, творческая интуиция.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lastRenderedPageBreak/>
        <w:t xml:space="preserve">Из среды </w:t>
      </w:r>
      <w:r w:rsidR="000F6221">
        <w:rPr>
          <w:rFonts w:ascii="Times New Roman" w:hAnsi="Times New Roman" w:cs="Times New Roman"/>
          <w:sz w:val="28"/>
          <w:szCs w:val="28"/>
        </w:rPr>
        <w:t xml:space="preserve">дизайнеров </w:t>
      </w:r>
      <w:r w:rsidRPr="00125048">
        <w:rPr>
          <w:rFonts w:ascii="Times New Roman" w:hAnsi="Times New Roman" w:cs="Times New Roman"/>
          <w:sz w:val="28"/>
          <w:szCs w:val="28"/>
        </w:rPr>
        <w:t xml:space="preserve">выходит много специалистов в самых разных областях искусства и техники: конструкторы, </w:t>
      </w:r>
      <w:r w:rsidR="000F6221">
        <w:rPr>
          <w:rFonts w:ascii="Times New Roman" w:hAnsi="Times New Roman" w:cs="Times New Roman"/>
          <w:sz w:val="28"/>
          <w:szCs w:val="28"/>
        </w:rPr>
        <w:t>модельеры</w:t>
      </w:r>
      <w:r w:rsidRPr="00125048">
        <w:rPr>
          <w:rFonts w:ascii="Times New Roman" w:hAnsi="Times New Roman" w:cs="Times New Roman"/>
          <w:sz w:val="28"/>
          <w:szCs w:val="28"/>
        </w:rPr>
        <w:t xml:space="preserve">, сценографы, деятели кино и композиторы.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Программа позволяет создать условия для художественного образования, эстетического воспитания, духовно-нравственного развития учащихся.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Программа способствует раскрытию творческого потенциала личности, вносит вклад в процесс формирования эстетической культуры ребенка, его эмоциональной отзывчивости и трудолюбия.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>Учащиеся приобретают практические умения и навыки в области  архитектурно-художественной деятельности и получают возможность удовлетворять потребности в созидании.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125048">
        <w:rPr>
          <w:rFonts w:ascii="Times New Roman" w:hAnsi="Times New Roman" w:cs="Times New Roman"/>
          <w:sz w:val="28"/>
          <w:szCs w:val="28"/>
        </w:rPr>
        <w:t xml:space="preserve"> учитывает возрастные и индивидуальные особенности учащихся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направлена на: 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знаний, умений и навыков в области архитектурного искусства, а так же опыта творческой деятельности; </w:t>
      </w:r>
    </w:p>
    <w:p w:rsidR="00553F7B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>- выработк</w:t>
      </w:r>
      <w:r w:rsidR="003E4EA3" w:rsidRPr="001250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личностных качеств, таких как: умение планировать свою домашнюю работу, осуществлять самостоятельный </w:t>
      </w:r>
      <w:proofErr w:type="gramStart"/>
      <w:r w:rsidRPr="0012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своей учебной деятельностью, умение давать объективную оценку своему труду.  Происходит формирование навыков взаимодействия с преподавателями и учащимися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53F7B" w:rsidRPr="00125048" w:rsidRDefault="00553F7B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 одаренных детей комплекса знаний, умений и навыков, позволяющих в дальнейшем осваивать основные образовательные программы среднего профессионального образования и высшего образования в области </w:t>
      </w:r>
      <w:r w:rsidR="000F6221">
        <w:rPr>
          <w:rFonts w:ascii="Times New Roman" w:hAnsi="Times New Roman" w:cs="Times New Roman"/>
          <w:color w:val="000000"/>
          <w:sz w:val="28"/>
          <w:szCs w:val="28"/>
        </w:rPr>
        <w:t>дизайнерского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искусства.</w:t>
      </w:r>
    </w:p>
    <w:p w:rsidR="00165E1A" w:rsidRDefault="00165E1A" w:rsidP="00E924F4">
      <w:pPr>
        <w:jc w:val="both"/>
        <w:rPr>
          <w:color w:val="000000"/>
        </w:rPr>
      </w:pPr>
    </w:p>
    <w:p w:rsidR="00165E1A" w:rsidRDefault="00165E1A" w:rsidP="00E924F4">
      <w:pPr>
        <w:jc w:val="both"/>
        <w:rPr>
          <w:color w:val="000000"/>
        </w:rPr>
      </w:pPr>
    </w:p>
    <w:p w:rsidR="00553F7B" w:rsidRPr="00125048" w:rsidRDefault="00553F7B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B40">
        <w:rPr>
          <w:color w:val="000000"/>
        </w:rPr>
        <w:lastRenderedPageBreak/>
        <w:t xml:space="preserve"> </w:t>
      </w:r>
      <w:r w:rsidRPr="00125048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EC6E70" w:rsidRPr="00125048" w:rsidRDefault="00553F7B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125048">
        <w:rPr>
          <w:rFonts w:ascii="Times New Roman" w:hAnsi="Times New Roman" w:cs="Times New Roman"/>
          <w:sz w:val="28"/>
          <w:szCs w:val="28"/>
        </w:rPr>
        <w:t xml:space="preserve">От существующих концепций художественного образования школьников данную программу отличает, прежде всего, ориентированность на специфику  дизайнерского творчества, как наиболее универсальных видов деятельности, направленных на формирование эстетически полноценной среды обитания человечества и требующих развития не только художественного воображения, но и пространственно-конструктивного мышления. </w:t>
      </w:r>
    </w:p>
    <w:p w:rsidR="00553F7B" w:rsidRDefault="00EC6E70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048">
        <w:rPr>
          <w:rFonts w:ascii="Times New Roman" w:hAnsi="Times New Roman" w:cs="Times New Roman"/>
          <w:b/>
          <w:sz w:val="28"/>
          <w:szCs w:val="28"/>
        </w:rPr>
        <w:t xml:space="preserve">Цель и задачи реализации ДООП </w:t>
      </w:r>
      <w:r w:rsidR="00211CF6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125048">
        <w:rPr>
          <w:rFonts w:ascii="Times New Roman" w:hAnsi="Times New Roman" w:cs="Times New Roman"/>
          <w:b/>
          <w:sz w:val="28"/>
          <w:szCs w:val="28"/>
        </w:rPr>
        <w:t>«</w:t>
      </w:r>
      <w:r w:rsidR="000F6221">
        <w:rPr>
          <w:rFonts w:ascii="Times New Roman" w:hAnsi="Times New Roman" w:cs="Times New Roman"/>
          <w:b/>
          <w:sz w:val="28"/>
          <w:szCs w:val="28"/>
        </w:rPr>
        <w:t>Графическая к</w:t>
      </w:r>
      <w:r w:rsidR="00B960E1">
        <w:rPr>
          <w:rFonts w:ascii="Times New Roman" w:hAnsi="Times New Roman" w:cs="Times New Roman"/>
          <w:b/>
          <w:sz w:val="28"/>
          <w:szCs w:val="28"/>
        </w:rPr>
        <w:t>омпозиция</w:t>
      </w:r>
      <w:r w:rsidR="00AE43C9">
        <w:rPr>
          <w:rFonts w:ascii="Times New Roman" w:hAnsi="Times New Roman" w:cs="Times New Roman"/>
          <w:b/>
          <w:sz w:val="28"/>
          <w:szCs w:val="28"/>
        </w:rPr>
        <w:t>»</w:t>
      </w:r>
      <w:r w:rsidR="000F6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F6">
        <w:rPr>
          <w:rFonts w:ascii="Times New Roman" w:hAnsi="Times New Roman" w:cs="Times New Roman"/>
          <w:b/>
          <w:sz w:val="28"/>
          <w:szCs w:val="28"/>
        </w:rPr>
        <w:t>для абитуриентов направлений подготовки: «Дизайн»</w:t>
      </w:r>
      <w:r w:rsidR="00296C5D" w:rsidRPr="00125048">
        <w:rPr>
          <w:rFonts w:ascii="Times New Roman" w:hAnsi="Times New Roman" w:cs="Times New Roman"/>
          <w:b/>
          <w:sz w:val="28"/>
          <w:szCs w:val="28"/>
        </w:rPr>
        <w:t>.</w:t>
      </w:r>
      <w:r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7B" w:rsidRPr="00125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2B9" w:rsidRPr="00FA72B9" w:rsidRDefault="00EC6E70" w:rsidP="00FA72B9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72B9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реализации программы является развитие у слушателей общекультурной компетенции, </w:t>
      </w:r>
      <w:r w:rsidR="00211CF6" w:rsidRPr="00FA72B9">
        <w:rPr>
          <w:rFonts w:ascii="Times New Roman" w:hAnsi="Times New Roman" w:cs="Times New Roman"/>
          <w:sz w:val="28"/>
          <w:szCs w:val="28"/>
          <w:lang w:val="x-none"/>
        </w:rPr>
        <w:t>формирование знаний, умений и навыков</w:t>
      </w:r>
      <w:r w:rsidR="00211CF6" w:rsidRPr="00FA72B9">
        <w:rPr>
          <w:rFonts w:ascii="Times New Roman" w:hAnsi="Times New Roman" w:cs="Times New Roman"/>
          <w:sz w:val="28"/>
          <w:szCs w:val="28"/>
        </w:rPr>
        <w:t xml:space="preserve"> по предмету «</w:t>
      </w:r>
      <w:r w:rsidR="000F6221">
        <w:rPr>
          <w:rFonts w:ascii="Times New Roman" w:hAnsi="Times New Roman" w:cs="Times New Roman"/>
          <w:sz w:val="28"/>
          <w:szCs w:val="28"/>
        </w:rPr>
        <w:t>Графическая к</w:t>
      </w:r>
      <w:r w:rsidR="00B960E1" w:rsidRPr="00FA72B9">
        <w:rPr>
          <w:rFonts w:ascii="Times New Roman" w:hAnsi="Times New Roman" w:cs="Times New Roman"/>
          <w:sz w:val="28"/>
          <w:szCs w:val="28"/>
        </w:rPr>
        <w:t>омпозиция</w:t>
      </w:r>
      <w:r w:rsidR="00211CF6" w:rsidRPr="00FA72B9">
        <w:rPr>
          <w:rFonts w:ascii="Times New Roman" w:hAnsi="Times New Roman" w:cs="Times New Roman"/>
          <w:sz w:val="28"/>
          <w:szCs w:val="28"/>
        </w:rPr>
        <w:t>», соответствующих критериям вступительных испытаний на программы подготовки бакалавров  направлений</w:t>
      </w:r>
      <w:r w:rsidR="005C20E3">
        <w:rPr>
          <w:rFonts w:ascii="Times New Roman" w:hAnsi="Times New Roman" w:cs="Times New Roman"/>
          <w:sz w:val="28"/>
          <w:szCs w:val="28"/>
        </w:rPr>
        <w:t xml:space="preserve"> подготовки «дизайн»</w:t>
      </w:r>
      <w:r w:rsidR="00211CF6" w:rsidRPr="00FA72B9">
        <w:rPr>
          <w:rFonts w:ascii="Times New Roman" w:hAnsi="Times New Roman" w:cs="Times New Roman"/>
          <w:sz w:val="28"/>
          <w:szCs w:val="28"/>
        </w:rPr>
        <w:t>.</w:t>
      </w:r>
      <w:r w:rsidR="00FA72B9" w:rsidRPr="00FA72B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период учебы раскрывается роль композиции как средства познания, действенного инструмента для решения различных творческих задач.</w:t>
      </w:r>
    </w:p>
    <w:p w:rsidR="00CD234F" w:rsidRDefault="00CD234F" w:rsidP="00211CF6">
      <w:pPr>
        <w:pStyle w:val="aa"/>
        <w:pBdr>
          <w:bottom w:val="single" w:sz="8" w:space="0" w:color="4F81BD" w:themeColor="accent1"/>
        </w:pBdr>
        <w:tabs>
          <w:tab w:val="center" w:pos="42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предполагает </w:t>
      </w:r>
      <w:r w:rsidRPr="00125048">
        <w:rPr>
          <w:rFonts w:ascii="Times New Roman" w:hAnsi="Times New Roman" w:cs="Times New Roman"/>
          <w:bCs/>
          <w:color w:val="000000"/>
          <w:sz w:val="28"/>
          <w:szCs w:val="28"/>
        </w:rPr>
        <w:t>решение следующих задач</w:t>
      </w:r>
      <w:r w:rsidRPr="001250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C7FC2" w:rsidRPr="000C7FC2" w:rsidRDefault="000C7FC2" w:rsidP="000C7F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hAnsi="Times New Roman" w:cs="Times New Roman"/>
          <w:sz w:val="28"/>
          <w:szCs w:val="28"/>
          <w:lang w:eastAsia="ru-RU"/>
        </w:rPr>
        <w:t>- раскрыть содержание понятий «абстракция», «ассоциация», «композиция»; рассмотреть основные свойства композиции на примере абстрактных композиций из геометрических фигур;</w:t>
      </w:r>
    </w:p>
    <w:p w:rsidR="000C7FC2" w:rsidRPr="000C7FC2" w:rsidRDefault="000C7FC2" w:rsidP="000C7F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hAnsi="Times New Roman" w:cs="Times New Roman"/>
          <w:sz w:val="28"/>
          <w:szCs w:val="28"/>
          <w:lang w:eastAsia="ru-RU"/>
        </w:rPr>
        <w:t>- сформировать  представление о средствах гармонизации и выразительности композиции (пропорции, композиционный центр, ритм, статика, динамика, симметрия, асимметрия, контраст, нюанс) и умение их использовать для достижения образной выразительности и ассоциативной связи с заданным девизом;</w:t>
      </w:r>
    </w:p>
    <w:p w:rsidR="000C7FC2" w:rsidRPr="000C7FC2" w:rsidRDefault="000C7FC2" w:rsidP="000C7F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hAnsi="Times New Roman" w:cs="Times New Roman"/>
          <w:sz w:val="28"/>
          <w:szCs w:val="28"/>
          <w:lang w:eastAsia="ru-RU"/>
        </w:rPr>
        <w:t>- сформировать представление о правильной организации пространства листа, гармоничном соотношении и выразительном взаимодействии формы и контрформы;</w:t>
      </w:r>
    </w:p>
    <w:p w:rsidR="000C7FC2" w:rsidRPr="000C7FC2" w:rsidRDefault="000C7FC2" w:rsidP="000C7F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hAnsi="Times New Roman" w:cs="Times New Roman"/>
          <w:sz w:val="28"/>
          <w:szCs w:val="28"/>
          <w:lang w:eastAsia="ru-RU"/>
        </w:rPr>
        <w:t>- рассмотреть основные положения теории цвета и приемы их использования при построении композиции для формирования ассоциативно-образных связей с заданным девизом.</w:t>
      </w:r>
    </w:p>
    <w:p w:rsidR="000C7FC2" w:rsidRDefault="000C7FC2" w:rsidP="000C7FC2"/>
    <w:p w:rsidR="000C7FC2" w:rsidRPr="000C7FC2" w:rsidRDefault="000C7FC2" w:rsidP="000C7FC2"/>
    <w:p w:rsidR="00553F7B" w:rsidRPr="007D06D7" w:rsidRDefault="003F7341" w:rsidP="00E924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96C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7B" w:rsidRPr="00AE43C9" w:rsidRDefault="00AE43C9" w:rsidP="00AE43C9">
      <w:pPr>
        <w:rPr>
          <w:rFonts w:ascii="Times New Roman" w:hAnsi="Times New Roman" w:cs="Times New Roman"/>
          <w:sz w:val="28"/>
          <w:szCs w:val="28"/>
        </w:rPr>
      </w:pP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К освоению программы допускаются школьники 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10-11</w:t>
      </w:r>
      <w:r w:rsidRPr="00AE43C9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1595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11CF6">
        <w:rPr>
          <w:rFonts w:ascii="Times New Roman" w:hAnsi="Times New Roman" w:cs="Times New Roman"/>
          <w:sz w:val="28"/>
          <w:szCs w:val="28"/>
          <w:lang w:eastAsia="ru-RU"/>
        </w:rPr>
        <w:t>, нез</w:t>
      </w:r>
      <w:r w:rsidR="00FD16F8" w:rsidRPr="00AE43C9">
        <w:rPr>
          <w:rFonts w:ascii="Times New Roman" w:hAnsi="Times New Roman" w:cs="Times New Roman"/>
          <w:sz w:val="28"/>
          <w:szCs w:val="28"/>
        </w:rPr>
        <w:t>ависимо от пола ребенка.</w:t>
      </w:r>
      <w:r w:rsidR="00553F7B" w:rsidRPr="00AE43C9">
        <w:rPr>
          <w:rFonts w:ascii="Times New Roman" w:hAnsi="Times New Roman" w:cs="Times New Roman"/>
          <w:sz w:val="28"/>
          <w:szCs w:val="28"/>
        </w:rPr>
        <w:t xml:space="preserve"> При наборе детей в группу принимаются все желающие дети на основе заявления родителей</w:t>
      </w:r>
      <w:r w:rsidR="00EC6E70" w:rsidRPr="00AE43C9">
        <w:rPr>
          <w:rFonts w:ascii="Times New Roman" w:hAnsi="Times New Roman" w:cs="Times New Roman"/>
          <w:sz w:val="28"/>
          <w:szCs w:val="28"/>
        </w:rPr>
        <w:t xml:space="preserve"> или законных представителей.</w:t>
      </w:r>
    </w:p>
    <w:p w:rsidR="003F7341" w:rsidRPr="00645E8B" w:rsidRDefault="003F7341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</w:t>
      </w:r>
      <w:r w:rsidR="00B2202B">
        <w:rPr>
          <w:rFonts w:ascii="Times New Roman" w:hAnsi="Times New Roman" w:cs="Times New Roman"/>
          <w:sz w:val="28"/>
          <w:szCs w:val="28"/>
        </w:rPr>
        <w:t>1</w:t>
      </w:r>
      <w:r w:rsidRPr="00645E8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42367" w:rsidRPr="00645E8B">
        <w:rPr>
          <w:rFonts w:ascii="Times New Roman" w:hAnsi="Times New Roman" w:cs="Times New Roman"/>
          <w:sz w:val="28"/>
          <w:szCs w:val="28"/>
        </w:rPr>
        <w:t>.</w:t>
      </w:r>
    </w:p>
    <w:p w:rsidR="00642367" w:rsidRPr="00645E8B" w:rsidRDefault="00642367" w:rsidP="00E924F4">
      <w:pPr>
        <w:jc w:val="both"/>
        <w:rPr>
          <w:rFonts w:ascii="Times New Roman" w:hAnsi="Times New Roman" w:cs="Times New Roman"/>
          <w:sz w:val="28"/>
          <w:szCs w:val="28"/>
        </w:rPr>
      </w:pPr>
      <w:r w:rsidRPr="00645E8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645E8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642367" w:rsidRPr="00645E8B" w:rsidRDefault="00642367" w:rsidP="00E924F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Трудоемкость обучения: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общий объем программы </w:t>
      </w:r>
      <w:r w:rsidR="00B2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академических</w:t>
      </w:r>
      <w:proofErr w:type="gramEnd"/>
      <w:r w:rsidRPr="00645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0C7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C734BF" w:rsidRDefault="00642367" w:rsidP="00E924F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занятий, формы занятий: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одного академического часа –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3C9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мин.; </w:t>
      </w:r>
    </w:p>
    <w:p w:rsidR="00590F54" w:rsidRPr="003859FE" w:rsidRDefault="00590F54" w:rsidP="00E924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>ерерыв между учебными занятиями – 10 минут.</w:t>
      </w:r>
      <w:r w:rsidRPr="003859F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734BF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часов в неделю – </w:t>
      </w:r>
      <w:r w:rsidR="00B2202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90F54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F7583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59F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90F54" w:rsidRPr="003859FE" w:rsidRDefault="00C734BF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9F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2367" w:rsidRPr="00385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59F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анятия проводятся </w:t>
      </w:r>
      <w:r w:rsidR="00B2202B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</w:t>
      </w:r>
      <w:r w:rsidR="00B2202B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590F54" w:rsidRPr="003859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неделю</w:t>
      </w:r>
      <w:r w:rsidR="00293B5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96C5D" w:rsidRPr="003802F7" w:rsidRDefault="003B4370" w:rsidP="00E924F4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реализации образовательного процесса</w:t>
      </w:r>
      <w:r w:rsidR="00296C5D" w:rsidRPr="003802F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B4370" w:rsidRPr="003802F7" w:rsidRDefault="003B4370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Форма реализации ДООП</w:t>
      </w:r>
      <w:r w:rsidRPr="003802F7">
        <w:rPr>
          <w:rFonts w:ascii="Times New Roman" w:hAnsi="Times New Roman" w:cs="Times New Roman"/>
          <w:sz w:val="28"/>
          <w:szCs w:val="28"/>
          <w:lang w:eastAsia="ru-RU"/>
        </w:rPr>
        <w:t xml:space="preserve"> – традиционная</w:t>
      </w:r>
      <w:r w:rsidR="00125048" w:rsidRPr="003802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5048" w:rsidRPr="003802F7" w:rsidRDefault="00125048" w:rsidP="00E924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2F7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линейную последовательность освоения содержания в течение одного года обучения в одной образовательной организации.</w:t>
      </w:r>
    </w:p>
    <w:p w:rsidR="003B4370" w:rsidRPr="006B41C6" w:rsidRDefault="003B4370" w:rsidP="00E924F4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B41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Организационные формы обучения</w:t>
      </w:r>
    </w:p>
    <w:p w:rsidR="00125048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Занятия по учебному предмету осуществля</w:t>
      </w:r>
      <w:r w:rsidR="00E924F4" w:rsidRPr="005301FD">
        <w:rPr>
          <w:rFonts w:ascii="Times New Roman" w:hAnsi="Times New Roman" w:cs="Times New Roman"/>
          <w:sz w:val="28"/>
          <w:szCs w:val="28"/>
        </w:rPr>
        <w:t>ю</w:t>
      </w:r>
      <w:r w:rsidRPr="005301FD">
        <w:rPr>
          <w:rFonts w:ascii="Times New Roman" w:hAnsi="Times New Roman" w:cs="Times New Roman"/>
          <w:sz w:val="28"/>
          <w:szCs w:val="28"/>
        </w:rPr>
        <w:t>тся в форме групповых занятий численностью от 1</w:t>
      </w:r>
      <w:r w:rsidR="00211CF6" w:rsidRPr="005301FD">
        <w:rPr>
          <w:rFonts w:ascii="Times New Roman" w:hAnsi="Times New Roman" w:cs="Times New Roman"/>
          <w:sz w:val="28"/>
          <w:szCs w:val="28"/>
        </w:rPr>
        <w:t>5</w:t>
      </w:r>
      <w:r w:rsidRPr="005301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11CF6" w:rsidRPr="005301FD">
        <w:rPr>
          <w:rFonts w:ascii="Times New Roman" w:hAnsi="Times New Roman" w:cs="Times New Roman"/>
          <w:sz w:val="28"/>
          <w:szCs w:val="28"/>
        </w:rPr>
        <w:t>.</w:t>
      </w:r>
      <w:r w:rsidRPr="00530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6" w:rsidRPr="005301FD" w:rsidRDefault="00125048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Процесс обучения строится в соответствии с принципами дифференцированного и индивидуального подходов, развивая возможности каждого учащегося.</w:t>
      </w:r>
    </w:p>
    <w:p w:rsidR="00E924F4" w:rsidRDefault="00E924F4" w:rsidP="00E924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обучения.</w:t>
      </w:r>
    </w:p>
    <w:p w:rsidR="000E72EE" w:rsidRPr="00497284" w:rsidRDefault="000E72EE" w:rsidP="000E72EE">
      <w:pPr>
        <w:pStyle w:val="a4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497284">
        <w:rPr>
          <w:b/>
          <w:bCs/>
          <w:i/>
          <w:iCs/>
          <w:color w:val="464646"/>
          <w:sz w:val="28"/>
          <w:szCs w:val="28"/>
        </w:rPr>
        <w:t>Личностные результаты: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сформирована способность к самоорганизации, четкая гражданская позиция, культура общения и поведения в социуме;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t>- воспитаны навыки ведения здорового образа жизни;</w:t>
      </w:r>
    </w:p>
    <w:p w:rsidR="000E72EE" w:rsidRPr="005301FD" w:rsidRDefault="000E72EE" w:rsidP="005301FD">
      <w:pPr>
        <w:rPr>
          <w:rFonts w:ascii="Times New Roman" w:hAnsi="Times New Roman" w:cs="Times New Roman"/>
          <w:sz w:val="28"/>
          <w:szCs w:val="28"/>
        </w:rPr>
      </w:pPr>
      <w:r w:rsidRPr="005301FD">
        <w:rPr>
          <w:rFonts w:ascii="Times New Roman" w:hAnsi="Times New Roman" w:cs="Times New Roman"/>
          <w:sz w:val="28"/>
          <w:szCs w:val="28"/>
        </w:rPr>
        <w:lastRenderedPageBreak/>
        <w:t>- сформированы такие качества как: трудолюбие, добросовестное отношение к делу, инициативность, любознательность, уважение к чужому труду и результатам труда;</w:t>
      </w:r>
    </w:p>
    <w:p w:rsidR="008D6B6A" w:rsidRDefault="00683D6E" w:rsidP="008D6B6A">
      <w:pPr>
        <w:pStyle w:val="a4"/>
        <w:spacing w:before="0" w:beforeAutospacing="0" w:after="240" w:afterAutospacing="0"/>
        <w:rPr>
          <w:b/>
          <w:i/>
          <w:iCs/>
          <w:color w:val="000000"/>
          <w:sz w:val="28"/>
          <w:szCs w:val="28"/>
        </w:rPr>
      </w:pPr>
      <w:r w:rsidRPr="00497284">
        <w:rPr>
          <w:b/>
          <w:i/>
          <w:iCs/>
          <w:color w:val="000000"/>
          <w:sz w:val="28"/>
          <w:szCs w:val="28"/>
        </w:rPr>
        <w:t>Предметные (образовательные) результаты:</w:t>
      </w:r>
    </w:p>
    <w:p w:rsidR="00757BC6" w:rsidRPr="000C7FC2" w:rsidRDefault="00757BC6" w:rsidP="000C7FC2">
      <w:pPr>
        <w:rPr>
          <w:rFonts w:ascii="Times New Roman" w:hAnsi="Times New Roman" w:cs="Times New Roman"/>
          <w:sz w:val="28"/>
          <w:szCs w:val="28"/>
        </w:rPr>
      </w:pPr>
      <w:r w:rsidRPr="000C7FC2">
        <w:rPr>
          <w:rFonts w:ascii="Times New Roman" w:hAnsi="Times New Roman" w:cs="Times New Roman"/>
          <w:sz w:val="28"/>
          <w:szCs w:val="28"/>
        </w:rPr>
        <w:t xml:space="preserve">Программа направлена на подготовку слушателей курсов к творческому конкурсу по </w:t>
      </w:r>
      <w:r w:rsidR="000C7FC2" w:rsidRPr="000C7FC2">
        <w:rPr>
          <w:rFonts w:ascii="Times New Roman" w:hAnsi="Times New Roman" w:cs="Times New Roman"/>
          <w:sz w:val="28"/>
          <w:szCs w:val="28"/>
        </w:rPr>
        <w:t xml:space="preserve">графической </w:t>
      </w:r>
      <w:r w:rsidR="00FA72B9" w:rsidRPr="000C7FC2">
        <w:rPr>
          <w:rFonts w:ascii="Times New Roman" w:hAnsi="Times New Roman" w:cs="Times New Roman"/>
          <w:sz w:val="28"/>
          <w:szCs w:val="28"/>
        </w:rPr>
        <w:t>композиции</w:t>
      </w:r>
      <w:r w:rsidRPr="000C7FC2">
        <w:rPr>
          <w:rFonts w:ascii="Times New Roman" w:hAnsi="Times New Roman" w:cs="Times New Roman"/>
          <w:sz w:val="28"/>
          <w:szCs w:val="28"/>
        </w:rPr>
        <w:t>, профильной подготовки учащихся к</w:t>
      </w:r>
      <w:r w:rsidRPr="008D6B6A">
        <w:t xml:space="preserve"> </w:t>
      </w:r>
      <w:r w:rsidRPr="000C7FC2">
        <w:rPr>
          <w:rFonts w:ascii="Times New Roman" w:hAnsi="Times New Roman" w:cs="Times New Roman"/>
          <w:sz w:val="28"/>
          <w:szCs w:val="28"/>
        </w:rPr>
        <w:t>поступлению в архитектурно-художественные ВУЗы:</w:t>
      </w:r>
    </w:p>
    <w:p w:rsidR="000C7FC2" w:rsidRPr="000C7FC2" w:rsidRDefault="000C7FC2" w:rsidP="000C7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формат проведения творческого конкурса по композиции из геометрических фигур, специфику заданий;</w:t>
      </w:r>
    </w:p>
    <w:p w:rsidR="000C7FC2" w:rsidRPr="000C7FC2" w:rsidRDefault="000C7FC2" w:rsidP="000C7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правильно организовать пространство листа, соблюдать основные требования к композиции;</w:t>
      </w:r>
    </w:p>
    <w:p w:rsidR="000C7FC2" w:rsidRPr="000C7FC2" w:rsidRDefault="000C7FC2" w:rsidP="000C7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видеть и понимать разницу восприятия хроматических и ахроматических решений;</w:t>
      </w:r>
    </w:p>
    <w:p w:rsidR="000C7FC2" w:rsidRPr="000C7FC2" w:rsidRDefault="000C7FC2" w:rsidP="000C7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графические работы, основываясь на ассоциативно-образном мышлении. </w:t>
      </w:r>
    </w:p>
    <w:p w:rsidR="00757BC6" w:rsidRPr="00757BC6" w:rsidRDefault="00757BC6" w:rsidP="00757BC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7B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учащиеся смогут оптимально распределять временные затраты. </w:t>
      </w:r>
    </w:p>
    <w:p w:rsidR="00757BC6" w:rsidRPr="00757BC6" w:rsidRDefault="00757BC6" w:rsidP="00757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407" w:rsidRPr="00497284" w:rsidRDefault="00965407" w:rsidP="0096540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728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702D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924F4" w:rsidRPr="00497284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proofErr w:type="spellEnd"/>
      <w:r w:rsidR="006B4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7284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65407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развитие мотивации к определенному виду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4F4" w:rsidRDefault="00965407" w:rsidP="00965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самостоятельности, </w:t>
      </w:r>
      <w:r w:rsidR="00E924F4" w:rsidRPr="00965407">
        <w:rPr>
          <w:rFonts w:ascii="Times New Roman" w:hAnsi="Times New Roman" w:cs="Times New Roman"/>
          <w:sz w:val="28"/>
          <w:szCs w:val="28"/>
        </w:rPr>
        <w:t>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E924F4" w:rsidRPr="00965407">
        <w:rPr>
          <w:rFonts w:ascii="Times New Roman" w:hAnsi="Times New Roman" w:cs="Times New Roman"/>
          <w:sz w:val="28"/>
          <w:szCs w:val="28"/>
        </w:rPr>
        <w:t xml:space="preserve"> активности, аккуратности; 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работать в коллективе;</w:t>
      </w:r>
    </w:p>
    <w:p w:rsidR="00497284" w:rsidRP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уме</w:t>
      </w:r>
      <w:r>
        <w:rPr>
          <w:color w:val="464646"/>
          <w:sz w:val="28"/>
          <w:szCs w:val="28"/>
        </w:rPr>
        <w:t>ние</w:t>
      </w:r>
      <w:r w:rsidRPr="00497284">
        <w:rPr>
          <w:color w:val="464646"/>
          <w:sz w:val="28"/>
          <w:szCs w:val="28"/>
        </w:rPr>
        <w:t xml:space="preserve"> управлять своей деятельностью: обсуждать, обобщать, сравнивать, контролировать, анализировать;</w:t>
      </w:r>
    </w:p>
    <w:p w:rsidR="00497284" w:rsidRDefault="00497284" w:rsidP="00497284">
      <w:pPr>
        <w:pStyle w:val="a4"/>
        <w:spacing w:before="0" w:beforeAutospacing="0" w:after="240" w:afterAutospacing="0"/>
        <w:rPr>
          <w:color w:val="464646"/>
          <w:sz w:val="28"/>
          <w:szCs w:val="28"/>
        </w:rPr>
      </w:pPr>
      <w:r w:rsidRPr="00497284">
        <w:rPr>
          <w:color w:val="464646"/>
          <w:sz w:val="28"/>
          <w:szCs w:val="28"/>
        </w:rPr>
        <w:t>- расширен</w:t>
      </w:r>
      <w:r>
        <w:rPr>
          <w:color w:val="464646"/>
          <w:sz w:val="28"/>
          <w:szCs w:val="28"/>
        </w:rPr>
        <w:t>ие</w:t>
      </w:r>
      <w:r w:rsidRPr="00497284">
        <w:rPr>
          <w:color w:val="464646"/>
          <w:sz w:val="28"/>
          <w:szCs w:val="28"/>
        </w:rPr>
        <w:t xml:space="preserve"> культурн</w:t>
      </w:r>
      <w:r>
        <w:rPr>
          <w:color w:val="464646"/>
          <w:sz w:val="28"/>
          <w:szCs w:val="28"/>
        </w:rPr>
        <w:t>ого</w:t>
      </w:r>
      <w:r w:rsidRPr="00497284">
        <w:rPr>
          <w:color w:val="464646"/>
          <w:sz w:val="28"/>
          <w:szCs w:val="28"/>
        </w:rPr>
        <w:t xml:space="preserve"> кругозор</w:t>
      </w:r>
      <w:r>
        <w:rPr>
          <w:color w:val="464646"/>
          <w:sz w:val="28"/>
          <w:szCs w:val="28"/>
        </w:rPr>
        <w:t>а</w:t>
      </w:r>
      <w:r w:rsidRPr="00497284">
        <w:rPr>
          <w:color w:val="464646"/>
          <w:sz w:val="28"/>
          <w:szCs w:val="28"/>
        </w:rPr>
        <w:t xml:space="preserve"> учащихся.</w:t>
      </w:r>
    </w:p>
    <w:p w:rsidR="009C32E9" w:rsidRDefault="009C32E9" w:rsidP="009C32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E9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для </w:t>
      </w:r>
      <w:r>
        <w:rPr>
          <w:rFonts w:ascii="Times New Roman" w:hAnsi="Times New Roman" w:cs="Times New Roman"/>
          <w:b/>
          <w:sz w:val="28"/>
          <w:szCs w:val="28"/>
        </w:rPr>
        <w:t>лиц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Предусмотрено инклюзивное образование.</w:t>
      </w:r>
      <w:r w:rsidRPr="009C32E9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для детей с ограниченными возможностями здоровья  (ОВЗ) означает, что им создаются условия для вариативного вхождения в те или иные детско-взрослые сообщества, позволяющие им осваивать социальные роли, </w:t>
      </w:r>
      <w:r w:rsidRPr="009C32E9">
        <w:rPr>
          <w:rFonts w:ascii="Times New Roman" w:hAnsi="Times New Roman" w:cs="Times New Roman"/>
          <w:sz w:val="28"/>
          <w:szCs w:val="28"/>
        </w:rPr>
        <w:lastRenderedPageBreak/>
        <w:t>расширять рамки свободы выбора (социальные пробы) при определении своего жизненного и профессионального пути.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ограниченными возможностями здоровья (ОВЗ) получают возможность заниматься творчеством и общаться со сверстниками, если этот вид творческой активности не противоречит заключению психолого-медико-педагогической комиссии (ПМПК).</w:t>
      </w:r>
    </w:p>
    <w:p w:rsidR="009C32E9" w:rsidRPr="009C32E9" w:rsidRDefault="009C32E9" w:rsidP="009C32E9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C32E9">
        <w:rPr>
          <w:rStyle w:val="c2"/>
          <w:rFonts w:ascii="Times New Roman" w:hAnsi="Times New Roman" w:cs="Times New Roman"/>
          <w:color w:val="000000"/>
          <w:sz w:val="28"/>
          <w:szCs w:val="28"/>
        </w:rPr>
        <w:t>В ресурс рабочих программ дисциплин, входящих в ДООП, заложена возможность создания облегченных творческих заданий для детей с ОВЗ.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Численный состав творческого объединения (класса, группы) может быть уменьшен при включении в него учащихся с ограниченными возможностями здоровья.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Прием детей с ОВЗ на обучение по ДООП ЦАП возможен только с согласия родителей (законных представителей) и на основании рекомендаций ПМПК.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Содержание дополнительного образования детей и условия организации обучения и воспитания, обучающихся с ОВЗ,  определяются адаптированной образовательной программой. 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П</w:t>
      </w:r>
      <w:r w:rsidR="003F5EE4">
        <w:rPr>
          <w:rFonts w:ascii="Times New Roman" w:hAnsi="Times New Roman" w:cs="Times New Roman"/>
          <w:sz w:val="28"/>
          <w:szCs w:val="28"/>
        </w:rPr>
        <w:t>еред началом работы</w:t>
      </w:r>
      <w:r w:rsidRPr="009C32E9">
        <w:rPr>
          <w:rFonts w:ascii="Times New Roman" w:hAnsi="Times New Roman" w:cs="Times New Roman"/>
          <w:sz w:val="28"/>
          <w:szCs w:val="28"/>
        </w:rPr>
        <w:t xml:space="preserve"> над адаптированной программой, составл</w:t>
      </w:r>
      <w:r w:rsidR="003F5EE4">
        <w:rPr>
          <w:rFonts w:ascii="Times New Roman" w:hAnsi="Times New Roman" w:cs="Times New Roman"/>
          <w:sz w:val="28"/>
          <w:szCs w:val="28"/>
        </w:rPr>
        <w:t>ением</w:t>
      </w:r>
      <w:r w:rsidRPr="009C32E9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5EE4">
        <w:rPr>
          <w:rFonts w:ascii="Times New Roman" w:hAnsi="Times New Roman" w:cs="Times New Roman"/>
          <w:sz w:val="28"/>
          <w:szCs w:val="28"/>
        </w:rPr>
        <w:t>а</w:t>
      </w:r>
      <w:r w:rsidRPr="009C32E9">
        <w:rPr>
          <w:rFonts w:ascii="Times New Roman" w:hAnsi="Times New Roman" w:cs="Times New Roman"/>
          <w:sz w:val="28"/>
          <w:szCs w:val="28"/>
        </w:rPr>
        <w:t xml:space="preserve">, педагогам необходимо ознакомиться с результатами психолого-педагогической диагностики </w:t>
      </w:r>
      <w:r w:rsidR="003F5EE4">
        <w:rPr>
          <w:rFonts w:ascii="Times New Roman" w:hAnsi="Times New Roman" w:cs="Times New Roman"/>
          <w:sz w:val="28"/>
          <w:szCs w:val="28"/>
        </w:rPr>
        <w:t>ребенка</w:t>
      </w:r>
      <w:r w:rsidRPr="009C32E9">
        <w:rPr>
          <w:rFonts w:ascii="Times New Roman" w:hAnsi="Times New Roman" w:cs="Times New Roman"/>
          <w:sz w:val="28"/>
          <w:szCs w:val="28"/>
        </w:rPr>
        <w:t>.</w:t>
      </w:r>
    </w:p>
    <w:p w:rsidR="009C32E9" w:rsidRP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>Диагностика позволит определить характер особых потребностей ребенка в целом, актуальный уровень конкретного обучающегося, индивидуальные потенциальные возможности ребенка.</w:t>
      </w:r>
    </w:p>
    <w:p w:rsidR="009C32E9" w:rsidRDefault="009C32E9" w:rsidP="009C32E9">
      <w:pPr>
        <w:jc w:val="both"/>
        <w:rPr>
          <w:rFonts w:ascii="Times New Roman" w:hAnsi="Times New Roman" w:cs="Times New Roman"/>
          <w:sz w:val="28"/>
          <w:szCs w:val="28"/>
        </w:rPr>
      </w:pPr>
      <w:r w:rsidRPr="009C32E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gramStart"/>
      <w:r w:rsidRPr="009C32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C32E9">
        <w:rPr>
          <w:rFonts w:ascii="Times New Roman" w:hAnsi="Times New Roman" w:cs="Times New Roman"/>
          <w:sz w:val="28"/>
          <w:szCs w:val="28"/>
        </w:rPr>
        <w:t xml:space="preserve"> позволит сформулировать цель, задачи, содержание адаптированной общеразвивающей программы и определить, исходя из зоны ближайшего и актуального развития ребенка соответствующий образовательный маршрут.</w:t>
      </w:r>
    </w:p>
    <w:p w:rsidR="00FA72B9" w:rsidRDefault="00FA72B9" w:rsidP="009C3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9" w:rsidRDefault="00074039" w:rsidP="00074039">
      <w:pPr>
        <w:pStyle w:val="a5"/>
        <w:numPr>
          <w:ilvl w:val="0"/>
          <w:numId w:val="3"/>
        </w:num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7403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074039" w:rsidRPr="00A917E2" w:rsidRDefault="00A917E2" w:rsidP="00A917E2">
      <w:pPr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Учебный план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№1)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Календарный учебный график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074039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(Приложение к ДООП №2)</w:t>
      </w:r>
    </w:p>
    <w:p w:rsidR="00074039" w:rsidRPr="00A917E2" w:rsidRDefault="00A917E2" w:rsidP="00A917E2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Рабочая программа дисциплин</w:t>
      </w:r>
      <w:r w:rsidR="00FA0ABB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564F3" w:rsidRPr="00A917E2">
        <w:rPr>
          <w:rStyle w:val="c2"/>
          <w:rFonts w:ascii="Times New Roman" w:hAnsi="Times New Roman" w:cs="Times New Roman"/>
          <w:color w:val="000000"/>
          <w:sz w:val="28"/>
          <w:szCs w:val="28"/>
        </w:rPr>
        <w:t>. (Приложение к ДООП №3)</w:t>
      </w:r>
    </w:p>
    <w:p w:rsidR="008344B7" w:rsidRDefault="008344B7" w:rsidP="008344B7">
      <w:pPr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5472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 </w:t>
      </w:r>
      <w:r w:rsidR="000C054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ОЦЕНКА КАЧЕСТВА ОСВОЕНИЯ ПРОГРАММЫ</w:t>
      </w:r>
    </w:p>
    <w:p w:rsid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результатов освоения программы подготовительных курсов по предмету "</w:t>
      </w:r>
      <w:r w:rsidR="00FA72B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Композиция</w:t>
      </w: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" осуществляется преподавателем в процессе проведения практических занятий, а так же выполнения обучающимися индивидуальных заданий (текущий контроль).</w:t>
      </w:r>
    </w:p>
    <w:p w:rsidR="00165E1A" w:rsidRPr="00165E1A" w:rsidRDefault="00165E1A" w:rsidP="00165E1A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x-none"/>
        </w:rPr>
        <w:t>Аттестация (текущая, итоговая) не предусмотрена.</w:t>
      </w:r>
    </w:p>
    <w:p w:rsidR="00165E1A" w:rsidRPr="00165E1A" w:rsidRDefault="00165E1A" w:rsidP="00165E1A">
      <w:pPr>
        <w:tabs>
          <w:tab w:val="left" w:pos="709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5E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Входной контроль не предусмотрен.</w:t>
      </w:r>
    </w:p>
    <w:p w:rsidR="00165E1A" w:rsidRDefault="00165E1A" w:rsidP="00607099">
      <w:pPr>
        <w:rPr>
          <w:rFonts w:ascii="Times New Roman" w:hAnsi="Times New Roman" w:cs="Times New Roman"/>
          <w:sz w:val="28"/>
          <w:szCs w:val="28"/>
        </w:rPr>
      </w:pPr>
    </w:p>
    <w:p w:rsidR="006978EC" w:rsidRPr="00FB7D5D" w:rsidRDefault="000C0546" w:rsidP="00FB7D5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</w:t>
      </w:r>
      <w:r w:rsidR="00FB7D5D" w:rsidRPr="00FB7D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ДИСЦИПЛИНЫ:</w:t>
      </w:r>
    </w:p>
    <w:p w:rsidR="00FB7D5D" w:rsidRDefault="00FB7D5D" w:rsidP="00FB7D5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Материально-технические условия: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наименование специализированных учебных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Вид занятий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наименование оборудования</w:t>
            </w:r>
          </w:p>
        </w:tc>
      </w:tr>
      <w:tr w:rsidR="00D32091" w:rsidRPr="00D32091" w:rsidTr="006811D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кабинет, обеспечивающий качественное ведение учебного процесса по дисциплине "</w:t>
            </w:r>
            <w:r w:rsidR="00F63002">
              <w:t xml:space="preserve">графическая </w:t>
            </w:r>
            <w:r w:rsidRPr="00D32091">
              <w:t>композиция".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center"/>
            </w:pPr>
            <w:r w:rsidRPr="00D32091">
              <w:t>практика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91" w:rsidRPr="00D32091" w:rsidRDefault="00D32091" w:rsidP="00D32091">
            <w:pPr>
              <w:jc w:val="both"/>
            </w:pPr>
            <w:r w:rsidRPr="00D32091">
              <w:t>кабинет должен быть специально оборудован наглядными пособиями, удобной  мебелью: столы, стулья, осветительное оборудование;</w:t>
            </w:r>
          </w:p>
          <w:p w:rsidR="00D32091" w:rsidRPr="00D32091" w:rsidRDefault="00D32091" w:rsidP="00D32091">
            <w:pPr>
              <w:jc w:val="both"/>
            </w:pPr>
            <w:r w:rsidRPr="00D32091">
              <w:t>наглядными методическими пособиями, фонд работ учащихся, настенные иллюстрации, магнитные доски, демонстрационные материалы и пр.</w:t>
            </w:r>
          </w:p>
        </w:tc>
      </w:tr>
    </w:tbl>
    <w:p w:rsidR="00165E1A" w:rsidRPr="00165E1A" w:rsidRDefault="00165E1A" w:rsidP="00165E1A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714A87" w:rsidRDefault="00EC7559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 w:rsidRPr="00EC7559">
        <w:rPr>
          <w:rFonts w:ascii="Times New Roman" w:hAnsi="Times New Roman" w:cs="Times New Roman"/>
          <w:sz w:val="28"/>
          <w:szCs w:val="28"/>
        </w:rPr>
        <w:t>Материально-техническая база должна соответствовать противопожарным и санитарно-гигиеническим нормам и нормам охраны труда.</w:t>
      </w:r>
    </w:p>
    <w:p w:rsidR="005E1346" w:rsidRDefault="005E1346" w:rsidP="00FB7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1346">
        <w:rPr>
          <w:rFonts w:ascii="Times New Roman" w:hAnsi="Times New Roman" w:cs="Times New Roman"/>
          <w:b/>
          <w:sz w:val="28"/>
          <w:szCs w:val="28"/>
        </w:rPr>
        <w:t>рименение дистанционных образовательных технологий:</w:t>
      </w:r>
    </w:p>
    <w:p w:rsidR="001A528E" w:rsidRDefault="008A7BF5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1346">
        <w:rPr>
          <w:rFonts w:ascii="Times New Roman" w:hAnsi="Times New Roman" w:cs="Times New Roman"/>
          <w:sz w:val="28"/>
          <w:szCs w:val="28"/>
        </w:rPr>
        <w:t xml:space="preserve"> соответствии с частью 1 статьи 16 Федерального закона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дистанционное обучение является образовательной технологией и, соответственно, может применяться при освоении образовательной программы при любой форме обучения, в том числе, очной. 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режиме реального времени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="008A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расписанием занятий.</w:t>
      </w:r>
    </w:p>
    <w:p w:rsidR="001A528E" w:rsidRDefault="001A528E" w:rsidP="00FB7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обучения необходимо наличие компьютера, стабильное подключение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интернет-соединению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устройство воспроизведени</w:t>
      </w:r>
      <w:r w:rsidR="005450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звука и микрофон, браузер</w:t>
      </w:r>
      <w:r w:rsidR="008A7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D5D" w:rsidRDefault="00714A87" w:rsidP="008A7BF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4A87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714A87" w:rsidRDefault="00A71A00" w:rsidP="00A71A00">
      <w:pPr>
        <w:rPr>
          <w:rFonts w:ascii="Times New Roman" w:hAnsi="Times New Roman" w:cs="Times New Roman"/>
          <w:sz w:val="28"/>
          <w:szCs w:val="28"/>
        </w:rPr>
      </w:pPr>
      <w:r w:rsidRPr="00A71A00">
        <w:rPr>
          <w:rFonts w:ascii="Times New Roman" w:hAnsi="Times New Roman" w:cs="Times New Roman"/>
          <w:sz w:val="28"/>
          <w:szCs w:val="28"/>
        </w:rPr>
        <w:t>Реализация ОП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</w:t>
      </w:r>
    </w:p>
    <w:p w:rsidR="008A7BF5" w:rsidRDefault="008A7BF5" w:rsidP="008A7B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7BF5">
        <w:rPr>
          <w:rFonts w:ascii="Times New Roman" w:hAnsi="Times New Roman" w:cs="Times New Roman"/>
          <w:b/>
          <w:sz w:val="28"/>
          <w:szCs w:val="28"/>
          <w:lang w:eastAsia="ru-RU"/>
        </w:rPr>
        <w:t>5.  УЧЕБНО-МЕТОДИЧЕСКОЕ ОБЕСПЕЧЕНИЕ ПРОГРАММЫ</w:t>
      </w:r>
    </w:p>
    <w:p w:rsidR="00F439DF" w:rsidRDefault="00882DB1" w:rsidP="00882DB1">
      <w:pPr>
        <w:jc w:val="both"/>
        <w:rPr>
          <w:rFonts w:ascii="Times New Roman" w:hAnsi="Times New Roman" w:cs="Times New Roman"/>
          <w:sz w:val="28"/>
          <w:szCs w:val="28"/>
        </w:rPr>
      </w:pPr>
      <w:r w:rsidRPr="00882DB1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</w:t>
      </w:r>
      <w:r w:rsidR="00AB764D">
        <w:rPr>
          <w:rFonts w:ascii="Times New Roman" w:hAnsi="Times New Roman" w:cs="Times New Roman"/>
          <w:sz w:val="28"/>
          <w:szCs w:val="28"/>
        </w:rPr>
        <w:t>учащихся</w:t>
      </w:r>
      <w:r w:rsidRPr="00882DB1">
        <w:rPr>
          <w:rFonts w:ascii="Times New Roman" w:hAnsi="Times New Roman" w:cs="Times New Roman"/>
          <w:sz w:val="28"/>
          <w:szCs w:val="28"/>
        </w:rPr>
        <w:t>.</w:t>
      </w:r>
      <w:r w:rsidR="00F439DF">
        <w:rPr>
          <w:rFonts w:ascii="Times New Roman" w:hAnsi="Times New Roman" w:cs="Times New Roman"/>
          <w:sz w:val="28"/>
          <w:szCs w:val="28"/>
        </w:rPr>
        <w:t xml:space="preserve"> Процесс накопления учащимися знаний, умений и навыков художественной деятельности соответствует принципу </w:t>
      </w:r>
      <w:r w:rsidR="00F439DF" w:rsidRPr="001C24C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F439DF" w:rsidRPr="001C24C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F439DF" w:rsidRPr="001C24CD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сложному».</w:t>
      </w:r>
      <w:r w:rsid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bCs/>
          <w:sz w:val="28"/>
          <w:szCs w:val="28"/>
        </w:rPr>
        <w:t>Он</w:t>
      </w:r>
      <w:r w:rsidR="00F439DF" w:rsidRPr="00F4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9DF" w:rsidRPr="00F439DF">
        <w:rPr>
          <w:rFonts w:ascii="Times New Roman" w:hAnsi="Times New Roman" w:cs="Times New Roman"/>
          <w:sz w:val="28"/>
          <w:szCs w:val="28"/>
        </w:rPr>
        <w:t>является системообразующим в методике построения программы и прослеживается по всему циклу обучения в соответствии с возрастными возможностями восприятия и освоения учебного материала ребёнком</w:t>
      </w:r>
      <w:r w:rsidR="00F439DF">
        <w:rPr>
          <w:rFonts w:ascii="Times New Roman" w:hAnsi="Times New Roman" w:cs="Times New Roman"/>
          <w:sz w:val="28"/>
          <w:szCs w:val="28"/>
        </w:rPr>
        <w:t>.</w:t>
      </w:r>
    </w:p>
    <w:p w:rsidR="006539CD" w:rsidRPr="006539CD" w:rsidRDefault="006539CD" w:rsidP="003C633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9CD">
        <w:rPr>
          <w:rFonts w:ascii="Times New Roman" w:hAnsi="Times New Roman" w:cs="Times New Roman"/>
          <w:sz w:val="28"/>
          <w:szCs w:val="28"/>
        </w:rPr>
        <w:t xml:space="preserve">Преподаватель в своей работе опирается на деятельный характер личности </w:t>
      </w:r>
      <w:r w:rsidR="00AB764D">
        <w:rPr>
          <w:rFonts w:ascii="Times New Roman" w:hAnsi="Times New Roman" w:cs="Times New Roman"/>
          <w:sz w:val="28"/>
          <w:szCs w:val="28"/>
        </w:rPr>
        <w:t>подростка</w:t>
      </w:r>
      <w:r w:rsidRPr="006539CD">
        <w:rPr>
          <w:rFonts w:ascii="Times New Roman" w:hAnsi="Times New Roman" w:cs="Times New Roman"/>
          <w:sz w:val="28"/>
          <w:szCs w:val="28"/>
        </w:rPr>
        <w:t xml:space="preserve">, познанию отведена </w:t>
      </w:r>
      <w:r w:rsidR="00607099">
        <w:rPr>
          <w:rFonts w:ascii="Times New Roman" w:hAnsi="Times New Roman" w:cs="Times New Roman"/>
          <w:sz w:val="28"/>
          <w:szCs w:val="28"/>
        </w:rPr>
        <w:t>второстепенная</w:t>
      </w:r>
      <w:r w:rsidRPr="006539CD">
        <w:rPr>
          <w:rFonts w:ascii="Times New Roman" w:hAnsi="Times New Roman" w:cs="Times New Roman"/>
          <w:sz w:val="28"/>
          <w:szCs w:val="28"/>
        </w:rPr>
        <w:t xml:space="preserve"> роль: оно является лишь стартом для последующего обучения навыкам в процессе творческой работы.</w:t>
      </w:r>
    </w:p>
    <w:p w:rsidR="006A0374" w:rsidRDefault="006A0374" w:rsidP="00AB76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74">
        <w:rPr>
          <w:rFonts w:ascii="Times New Roman" w:hAnsi="Times New Roman" w:cs="Times New Roman"/>
          <w:b/>
          <w:sz w:val="28"/>
          <w:szCs w:val="28"/>
        </w:rPr>
        <w:t>6. УЧЕБНО-ИНФОРМАЦИОННОЕ ОБЕСПЕЧЕНИЕ ПРОГРАММЫ</w:t>
      </w:r>
    </w:p>
    <w:p w:rsidR="006A0374" w:rsidRPr="006A0374" w:rsidRDefault="006A0374" w:rsidP="006A0374">
      <w:pPr>
        <w:tabs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Учебная, учебно-методическая литература:</w:t>
      </w:r>
    </w:p>
    <w:p w:rsidR="00B17DEB" w:rsidRPr="00B17DEB" w:rsidRDefault="00B17DEB" w:rsidP="00AB764D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обязательной и дополнительной учебной, учебно-методической литературы, необходимой для освоения программы, не предусмотрен.</w:t>
      </w:r>
    </w:p>
    <w:p w:rsidR="00B17DEB" w:rsidRDefault="00B17DEB" w:rsidP="00D32091">
      <w:pPr>
        <w:tabs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17DE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Перечень литературы, рекомендуемый для подготовки преподавателя к занятиям, подбора иллюстративного и демонстрационного материала: 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>1. Голубева О. Л. Основы композиции. - М.: Изобраз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 xml:space="preserve">ительное 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искусство, 2001;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>-120с.,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5A0648"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В. Б. Устин. 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Композиция в дизайне. Методические основы 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омпозиционно-художественного формообразования и дизайнерского творчества</w:t>
      </w:r>
      <w:proofErr w:type="gram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учебное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пособие - М.: АСТ :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>, 200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>7,-239с.,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>Дополнительные источники:</w:t>
      </w:r>
      <w:bookmarkStart w:id="0" w:name="_GoBack"/>
      <w:bookmarkEnd w:id="0"/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Даглдиян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К.Т.,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Поливода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Б.А. Абстрактная композиция: основы теории и практические методы творчества в абстрактной живописи и скульптуре: учеб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>ное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пособие для вузов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- М.:  ВЛА ДОС, 2018;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>-208с.,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2.Панова Н.Г. Плоскостная колористическая композиция: Учебное пособие. - 2-е изд.,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. и доп. - М.: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БуксМАрт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>, 201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>-141с.,</w:t>
      </w:r>
    </w:p>
    <w:p w:rsidR="00F63002" w:rsidRPr="00F63002" w:rsidRDefault="00F63002" w:rsidP="00F6300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63002">
        <w:rPr>
          <w:rFonts w:ascii="Times New Roman" w:hAnsi="Times New Roman" w:cs="Times New Roman"/>
          <w:sz w:val="28"/>
          <w:szCs w:val="28"/>
          <w:lang w:eastAsia="ru-RU"/>
        </w:rPr>
        <w:t>Паранюшкин</w:t>
      </w:r>
      <w:proofErr w:type="spellEnd"/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 Р. В. Композиция. - Ростов-н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 xml:space="preserve">Дону, 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 xml:space="preserve">Феникс, </w:t>
      </w:r>
      <w:r w:rsidRPr="00F63002">
        <w:rPr>
          <w:rFonts w:ascii="Times New Roman" w:hAnsi="Times New Roman" w:cs="Times New Roman"/>
          <w:sz w:val="28"/>
          <w:szCs w:val="28"/>
          <w:lang w:eastAsia="ru-RU"/>
        </w:rPr>
        <w:t>2002</w:t>
      </w:r>
      <w:r w:rsidR="005A0648">
        <w:rPr>
          <w:rFonts w:ascii="Times New Roman" w:hAnsi="Times New Roman" w:cs="Times New Roman"/>
          <w:sz w:val="28"/>
          <w:szCs w:val="28"/>
          <w:lang w:eastAsia="ru-RU"/>
        </w:rPr>
        <w:t>,-79с.</w:t>
      </w:r>
    </w:p>
    <w:p w:rsidR="00F63002" w:rsidRDefault="00F63002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91" w:rsidRP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D32091" w:rsidRPr="00D32091" w:rsidRDefault="00D32091" w:rsidP="00D3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catalog.iot.ru – каталог образовательных ресурсов в сети Интернет </w:t>
      </w:r>
    </w:p>
    <w:p w:rsidR="00D32091" w:rsidRPr="00D32091" w:rsidRDefault="00D32091" w:rsidP="00D320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53D" w:rsidRPr="0098306E" w:rsidRDefault="0093553D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7. РАБОЧАЯ ПРОГРАММА ВОСПИТАНИЯ</w:t>
      </w:r>
    </w:p>
    <w:p w:rsidR="00713267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4</w:t>
      </w:r>
    </w:p>
    <w:p w:rsidR="00447E8E" w:rsidRPr="0098306E" w:rsidRDefault="00447E8E" w:rsidP="0098306E">
      <w:pPr>
        <w:rPr>
          <w:rFonts w:ascii="Times New Roman" w:hAnsi="Times New Roman" w:cs="Times New Roman"/>
          <w:b/>
          <w:sz w:val="28"/>
          <w:szCs w:val="28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>8. КАЛЕНДАРНЫЙ ПЛАН ВОСПИТАТЕЛЬНОЙ РАБОТЫ</w:t>
      </w:r>
    </w:p>
    <w:p w:rsidR="00553F7B" w:rsidRPr="0098306E" w:rsidRDefault="00447E8E" w:rsidP="0098306E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sz w:val="28"/>
          <w:szCs w:val="28"/>
        </w:rPr>
        <w:t>Приложение к ДООП № 5</w:t>
      </w:r>
    </w:p>
    <w:sectPr w:rsidR="00553F7B" w:rsidRPr="0098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2" w:rsidRDefault="008076E2" w:rsidP="008D6B6A">
      <w:pPr>
        <w:spacing w:after="0" w:line="240" w:lineRule="auto"/>
      </w:pPr>
      <w:r>
        <w:separator/>
      </w:r>
    </w:p>
  </w:endnote>
  <w:endnote w:type="continuationSeparator" w:id="0">
    <w:p w:rsidR="008076E2" w:rsidRDefault="008076E2" w:rsidP="008D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2" w:rsidRDefault="008076E2" w:rsidP="008D6B6A">
      <w:pPr>
        <w:spacing w:after="0" w:line="240" w:lineRule="auto"/>
      </w:pPr>
      <w:r>
        <w:separator/>
      </w:r>
    </w:p>
  </w:footnote>
  <w:footnote w:type="continuationSeparator" w:id="0">
    <w:p w:rsidR="008076E2" w:rsidRDefault="008076E2" w:rsidP="008D6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6F5"/>
    <w:multiLevelType w:val="hybridMultilevel"/>
    <w:tmpl w:val="3C107C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615EF"/>
    <w:multiLevelType w:val="hybridMultilevel"/>
    <w:tmpl w:val="430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30C8B"/>
    <w:multiLevelType w:val="hybridMultilevel"/>
    <w:tmpl w:val="DE4E1630"/>
    <w:lvl w:ilvl="0" w:tplc="C76885F8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03F36C9"/>
    <w:multiLevelType w:val="hybridMultilevel"/>
    <w:tmpl w:val="E4AA1130"/>
    <w:lvl w:ilvl="0" w:tplc="3534715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5AE4532"/>
    <w:multiLevelType w:val="hybridMultilevel"/>
    <w:tmpl w:val="98F44FB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310E2F56"/>
    <w:multiLevelType w:val="multilevel"/>
    <w:tmpl w:val="5B183F5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2160"/>
      </w:pPr>
      <w:rPr>
        <w:rFonts w:hint="default"/>
      </w:rPr>
    </w:lvl>
  </w:abstractNum>
  <w:abstractNum w:abstractNumId="6">
    <w:nsid w:val="3E1D2054"/>
    <w:multiLevelType w:val="hybridMultilevel"/>
    <w:tmpl w:val="E2A0D2BC"/>
    <w:lvl w:ilvl="0" w:tplc="1E449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52A52"/>
    <w:multiLevelType w:val="hybridMultilevel"/>
    <w:tmpl w:val="4174535E"/>
    <w:lvl w:ilvl="0" w:tplc="BC4668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7837B75"/>
    <w:multiLevelType w:val="hybridMultilevel"/>
    <w:tmpl w:val="9EA6F72C"/>
    <w:lvl w:ilvl="0" w:tplc="7F125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9A"/>
    <w:rsid w:val="00041B72"/>
    <w:rsid w:val="00045022"/>
    <w:rsid w:val="000666F3"/>
    <w:rsid w:val="00074039"/>
    <w:rsid w:val="00084733"/>
    <w:rsid w:val="000A0344"/>
    <w:rsid w:val="000C0546"/>
    <w:rsid w:val="000C7FC2"/>
    <w:rsid w:val="000E4E84"/>
    <w:rsid w:val="000E72EE"/>
    <w:rsid w:val="000F6221"/>
    <w:rsid w:val="00125048"/>
    <w:rsid w:val="00165E1A"/>
    <w:rsid w:val="001A528E"/>
    <w:rsid w:val="001C24CD"/>
    <w:rsid w:val="001D052F"/>
    <w:rsid w:val="001E5F83"/>
    <w:rsid w:val="00211CF6"/>
    <w:rsid w:val="002234D0"/>
    <w:rsid w:val="00251238"/>
    <w:rsid w:val="0025472E"/>
    <w:rsid w:val="002564F3"/>
    <w:rsid w:val="00266CDE"/>
    <w:rsid w:val="00293B55"/>
    <w:rsid w:val="00296C5D"/>
    <w:rsid w:val="002C3AE4"/>
    <w:rsid w:val="002E08B0"/>
    <w:rsid w:val="002E7BC5"/>
    <w:rsid w:val="002F7A5B"/>
    <w:rsid w:val="00334DD3"/>
    <w:rsid w:val="00350735"/>
    <w:rsid w:val="003802F7"/>
    <w:rsid w:val="003859FE"/>
    <w:rsid w:val="003B4370"/>
    <w:rsid w:val="003B76FC"/>
    <w:rsid w:val="003C27DD"/>
    <w:rsid w:val="003C6336"/>
    <w:rsid w:val="003E4EA3"/>
    <w:rsid w:val="003F5EE4"/>
    <w:rsid w:val="003F7341"/>
    <w:rsid w:val="004372E4"/>
    <w:rsid w:val="00447E8E"/>
    <w:rsid w:val="004600C0"/>
    <w:rsid w:val="00497284"/>
    <w:rsid w:val="004A512A"/>
    <w:rsid w:val="004F56EA"/>
    <w:rsid w:val="005301FD"/>
    <w:rsid w:val="0054503E"/>
    <w:rsid w:val="00553F7B"/>
    <w:rsid w:val="00564574"/>
    <w:rsid w:val="00590F54"/>
    <w:rsid w:val="005A0648"/>
    <w:rsid w:val="005C20E3"/>
    <w:rsid w:val="005E1346"/>
    <w:rsid w:val="005E3B35"/>
    <w:rsid w:val="005F0CF4"/>
    <w:rsid w:val="00607099"/>
    <w:rsid w:val="00642367"/>
    <w:rsid w:val="00645E8B"/>
    <w:rsid w:val="006539CD"/>
    <w:rsid w:val="00683D6E"/>
    <w:rsid w:val="0069714A"/>
    <w:rsid w:val="00697283"/>
    <w:rsid w:val="006978EC"/>
    <w:rsid w:val="006A0374"/>
    <w:rsid w:val="006B239A"/>
    <w:rsid w:val="006B41C6"/>
    <w:rsid w:val="00713267"/>
    <w:rsid w:val="00714A87"/>
    <w:rsid w:val="0071595F"/>
    <w:rsid w:val="00727245"/>
    <w:rsid w:val="00750A0D"/>
    <w:rsid w:val="00757BC6"/>
    <w:rsid w:val="007C4666"/>
    <w:rsid w:val="007D0499"/>
    <w:rsid w:val="007F044A"/>
    <w:rsid w:val="007F3AE7"/>
    <w:rsid w:val="008076E2"/>
    <w:rsid w:val="008344B7"/>
    <w:rsid w:val="00865D3E"/>
    <w:rsid w:val="00873FC7"/>
    <w:rsid w:val="00882DB1"/>
    <w:rsid w:val="008973A7"/>
    <w:rsid w:val="008A7BF5"/>
    <w:rsid w:val="008B1B8C"/>
    <w:rsid w:val="008C51A6"/>
    <w:rsid w:val="008D6B6A"/>
    <w:rsid w:val="009114D6"/>
    <w:rsid w:val="00915396"/>
    <w:rsid w:val="0093553D"/>
    <w:rsid w:val="00965407"/>
    <w:rsid w:val="009702DF"/>
    <w:rsid w:val="0098306E"/>
    <w:rsid w:val="00995099"/>
    <w:rsid w:val="009C32E9"/>
    <w:rsid w:val="009D3412"/>
    <w:rsid w:val="00A2131A"/>
    <w:rsid w:val="00A458AC"/>
    <w:rsid w:val="00A50D1B"/>
    <w:rsid w:val="00A61A95"/>
    <w:rsid w:val="00A71A00"/>
    <w:rsid w:val="00A917E2"/>
    <w:rsid w:val="00AB764D"/>
    <w:rsid w:val="00AC40E1"/>
    <w:rsid w:val="00AE43C9"/>
    <w:rsid w:val="00AE61F8"/>
    <w:rsid w:val="00B17DEB"/>
    <w:rsid w:val="00B2202B"/>
    <w:rsid w:val="00B960E1"/>
    <w:rsid w:val="00BF1F65"/>
    <w:rsid w:val="00BF7F71"/>
    <w:rsid w:val="00C016DD"/>
    <w:rsid w:val="00C35783"/>
    <w:rsid w:val="00C41F8E"/>
    <w:rsid w:val="00C45C76"/>
    <w:rsid w:val="00C734BF"/>
    <w:rsid w:val="00C9269C"/>
    <w:rsid w:val="00CD234F"/>
    <w:rsid w:val="00CE686F"/>
    <w:rsid w:val="00CF55FE"/>
    <w:rsid w:val="00D32091"/>
    <w:rsid w:val="00D91EDF"/>
    <w:rsid w:val="00E36DD2"/>
    <w:rsid w:val="00E74372"/>
    <w:rsid w:val="00E7779E"/>
    <w:rsid w:val="00E924F4"/>
    <w:rsid w:val="00EA28F0"/>
    <w:rsid w:val="00EA32C0"/>
    <w:rsid w:val="00EA4C91"/>
    <w:rsid w:val="00EC3F08"/>
    <w:rsid w:val="00EC6E70"/>
    <w:rsid w:val="00EC7559"/>
    <w:rsid w:val="00EF19BB"/>
    <w:rsid w:val="00EF7AE2"/>
    <w:rsid w:val="00F25425"/>
    <w:rsid w:val="00F41573"/>
    <w:rsid w:val="00F439DF"/>
    <w:rsid w:val="00F63002"/>
    <w:rsid w:val="00F75837"/>
    <w:rsid w:val="00F86C6D"/>
    <w:rsid w:val="00F94E32"/>
    <w:rsid w:val="00FA0ABB"/>
    <w:rsid w:val="00FA72B9"/>
    <w:rsid w:val="00FB2413"/>
    <w:rsid w:val="00FB7D5D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7B"/>
    <w:pPr>
      <w:spacing w:after="0" w:line="240" w:lineRule="auto"/>
    </w:pPr>
  </w:style>
  <w:style w:type="paragraph" w:customStyle="1" w:styleId="Default">
    <w:name w:val="Default"/>
    <w:rsid w:val="0055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E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C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32E9"/>
  </w:style>
  <w:style w:type="paragraph" w:styleId="a5">
    <w:name w:val="List Paragraph"/>
    <w:basedOn w:val="a"/>
    <w:uiPriority w:val="34"/>
    <w:qFormat/>
    <w:rsid w:val="000740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A8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0374"/>
    <w:rPr>
      <w:color w:val="0000FF" w:themeColor="hyperlink"/>
      <w:u w:val="single"/>
    </w:rPr>
  </w:style>
  <w:style w:type="table" w:styleId="a9">
    <w:name w:val="Table Grid"/>
    <w:basedOn w:val="a1"/>
    <w:rsid w:val="002C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211C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11C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6B6A"/>
  </w:style>
  <w:style w:type="paragraph" w:styleId="ae">
    <w:name w:val="footer"/>
    <w:basedOn w:val="a"/>
    <w:link w:val="af"/>
    <w:uiPriority w:val="99"/>
    <w:unhideWhenUsed/>
    <w:rsid w:val="008D6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6B6A"/>
  </w:style>
  <w:style w:type="table" w:customStyle="1" w:styleId="1">
    <w:name w:val="Сетка таблицы1"/>
    <w:basedOn w:val="a1"/>
    <w:next w:val="a9"/>
    <w:rsid w:val="00D3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23C7-8937-42AB-B08F-02A3EAE7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Татьяна Львовна</dc:creator>
  <cp:keywords/>
  <dc:description/>
  <cp:lastModifiedBy>Черноусова Татьяна Львовна</cp:lastModifiedBy>
  <cp:revision>52</cp:revision>
  <cp:lastPrinted>2023-02-08T11:51:00Z</cp:lastPrinted>
  <dcterms:created xsi:type="dcterms:W3CDTF">2022-06-23T12:56:00Z</dcterms:created>
  <dcterms:modified xsi:type="dcterms:W3CDTF">2023-02-08T12:04:00Z</dcterms:modified>
</cp:coreProperties>
</file>